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E84EE" w14:textId="77777777" w:rsidR="00CB07A7" w:rsidRPr="002D4190" w:rsidRDefault="00CB07A7" w:rsidP="00CB07A7">
      <w:pPr>
        <w:rPr>
          <w:rFonts w:ascii="Times New Roman" w:hAnsi="Times New Roman" w:cs="Times New Roman"/>
          <w:b/>
          <w:bCs/>
          <w:sz w:val="28"/>
          <w:szCs w:val="28"/>
        </w:rPr>
      </w:pPr>
      <w:r w:rsidRPr="002D4190">
        <w:rPr>
          <w:rFonts w:ascii="Times New Roman" w:hAnsi="Times New Roman" w:cs="Times New Roman"/>
          <w:b/>
          <w:bCs/>
          <w:sz w:val="28"/>
          <w:szCs w:val="28"/>
        </w:rPr>
        <w:t>Ekaṁ samayaṁ bhagavā nātike viharati giñjakāvasathe.</w:t>
      </w:r>
    </w:p>
    <w:p w14:paraId="2A3E8B1C"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Atha kho āyasmā saddho yena bhagavā tenupasaṅkami; upasaṅkamitvā bhagavantaṁ abhivādetvā ekamantaṁ nisīdi. Ekamantaṁ nisinnaṁ kho āyasmantaṁ saddhaṁ bhagavā etadavoca:</w:t>
      </w:r>
    </w:p>
    <w:p w14:paraId="3C6B732F"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b/>
          <w:bCs/>
          <w:sz w:val="28"/>
          <w:szCs w:val="28"/>
        </w:rPr>
        <w:t>“Ājānīyajhāyitaṁ kho, saddha, jhāya; mā khaḷuṅkajhāyitaṁ.</w:t>
      </w:r>
    </w:p>
    <w:p w14:paraId="012EACE4"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i/>
          <w:iCs/>
          <w:sz w:val="28"/>
          <w:szCs w:val="28"/>
        </w:rPr>
        <w:t>Variant: khaḷuṅkajhāyitaṁ → mā khaḷuṅkajjhāyitaṁ (bj, pts1ed); … sandha … (sya-all)</w:t>
      </w:r>
    </w:p>
    <w:p w14:paraId="76AB5FFF" w14:textId="77777777" w:rsidR="00CB07A7" w:rsidRPr="002D4190" w:rsidRDefault="00CB07A7" w:rsidP="00CB07A7">
      <w:pPr>
        <w:rPr>
          <w:rFonts w:ascii="Times New Roman" w:hAnsi="Times New Roman" w:cs="Times New Roman"/>
          <w:b/>
          <w:bCs/>
          <w:sz w:val="28"/>
          <w:szCs w:val="28"/>
        </w:rPr>
      </w:pPr>
      <w:r w:rsidRPr="002D4190">
        <w:rPr>
          <w:rFonts w:ascii="Times New Roman" w:hAnsi="Times New Roman" w:cs="Times New Roman"/>
          <w:b/>
          <w:bCs/>
          <w:sz w:val="28"/>
          <w:szCs w:val="28"/>
        </w:rPr>
        <w:t>[1] Kathañca, khaḷuṅkajhāyitaṁ hoti?</w:t>
      </w:r>
    </w:p>
    <w:p w14:paraId="278EAA2F"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Assakhaḷuṅko hi, saddha, doṇiyā baddho ‘yavasaṁ yavasan’ti jhāyati.</w:t>
      </w:r>
    </w:p>
    <w:p w14:paraId="27238559"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i/>
          <w:iCs/>
          <w:sz w:val="28"/>
          <w:szCs w:val="28"/>
        </w:rPr>
        <w:t>Variant: baddho → bandho (sya-all, mr)</w:t>
      </w:r>
    </w:p>
    <w:p w14:paraId="18BF6A9F"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Taṁ kissa hetu? Na hi, saddha, assakhaḷuṅkassa doṇiyā baddhassa evaṁ hoti: ‘kiṁ nu kho maṁ ajja assadammasārathi kāraṇaṁ kāressati, kimassāhaṁ paṭikaromī’ti.</w:t>
      </w:r>
    </w:p>
    <w:p w14:paraId="026A0D96"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i/>
          <w:iCs/>
          <w:sz w:val="28"/>
          <w:szCs w:val="28"/>
        </w:rPr>
        <w:t>Variant: kimassāhaṁ → kammassāhaṁ (mr)</w:t>
      </w:r>
    </w:p>
    <w:p w14:paraId="3997F355"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So doṇiyā baddho ‘yavasaṁ yavasan’ti jhāyati.</w:t>
      </w:r>
    </w:p>
    <w:p w14:paraId="155ED46F"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Evamevaṁ kho, saddha, idhekacco purisakhaḷuṅko araññagatopi rukkhamūlagatopi suññāgāragatopi kāmarāgapariyuṭṭhitena cetasā viharati kāmarāgaparetena uppannassa ca kāmarāgassa nissaraṇaṁ yathābhūtaṁ nappajānāti. So kāmarāgaṁyeva antaraṁ katvā jhāyati pajjhāyati nijjhāyati avajjhāyati,</w:t>
      </w:r>
    </w:p>
    <w:p w14:paraId="7208548D" w14:textId="77777777" w:rsidR="00CB07A7" w:rsidRPr="002D4190" w:rsidRDefault="00CB07A7" w:rsidP="00CB07A7">
      <w:pPr>
        <w:numPr>
          <w:ilvl w:val="0"/>
          <w:numId w:val="1"/>
        </w:numPr>
        <w:rPr>
          <w:rFonts w:ascii="Times New Roman" w:hAnsi="Times New Roman" w:cs="Times New Roman"/>
          <w:sz w:val="28"/>
          <w:szCs w:val="28"/>
        </w:rPr>
      </w:pPr>
      <w:r w:rsidRPr="002D4190">
        <w:rPr>
          <w:rFonts w:ascii="Times New Roman" w:hAnsi="Times New Roman" w:cs="Times New Roman"/>
          <w:sz w:val="28"/>
          <w:szCs w:val="28"/>
        </w:rPr>
        <w:t>byāpādapariyuṭṭhitena cetasā viharati …</w:t>
      </w:r>
    </w:p>
    <w:p w14:paraId="44A0A833" w14:textId="77777777" w:rsidR="00CB07A7" w:rsidRPr="002D4190" w:rsidRDefault="00CB07A7" w:rsidP="00CB07A7">
      <w:pPr>
        <w:numPr>
          <w:ilvl w:val="0"/>
          <w:numId w:val="1"/>
        </w:numPr>
        <w:rPr>
          <w:rFonts w:ascii="Times New Roman" w:hAnsi="Times New Roman" w:cs="Times New Roman"/>
          <w:sz w:val="28"/>
          <w:szCs w:val="28"/>
        </w:rPr>
      </w:pPr>
      <w:r w:rsidRPr="002D4190">
        <w:rPr>
          <w:rFonts w:ascii="Times New Roman" w:hAnsi="Times New Roman" w:cs="Times New Roman"/>
          <w:sz w:val="28"/>
          <w:szCs w:val="28"/>
        </w:rPr>
        <w:t>thinamiddhapariyuṭṭhitena cetasā viharati …</w:t>
      </w:r>
    </w:p>
    <w:p w14:paraId="6261737C" w14:textId="77777777" w:rsidR="00CB07A7" w:rsidRPr="002D4190" w:rsidRDefault="00CB07A7" w:rsidP="00CB07A7">
      <w:pPr>
        <w:numPr>
          <w:ilvl w:val="0"/>
          <w:numId w:val="1"/>
        </w:numPr>
        <w:rPr>
          <w:rFonts w:ascii="Times New Roman" w:hAnsi="Times New Roman" w:cs="Times New Roman"/>
          <w:sz w:val="28"/>
          <w:szCs w:val="28"/>
        </w:rPr>
      </w:pPr>
      <w:r w:rsidRPr="002D4190">
        <w:rPr>
          <w:rFonts w:ascii="Times New Roman" w:hAnsi="Times New Roman" w:cs="Times New Roman"/>
          <w:sz w:val="28"/>
          <w:szCs w:val="28"/>
        </w:rPr>
        <w:t>uddhaccakukkuccapariyuṭṭhitena cetasā viharati …</w:t>
      </w:r>
    </w:p>
    <w:p w14:paraId="4F983669" w14:textId="77777777" w:rsidR="00CB07A7" w:rsidRPr="002D4190" w:rsidRDefault="00CB07A7" w:rsidP="00CB07A7">
      <w:pPr>
        <w:numPr>
          <w:ilvl w:val="0"/>
          <w:numId w:val="1"/>
        </w:numPr>
        <w:rPr>
          <w:rFonts w:ascii="Times New Roman" w:hAnsi="Times New Roman" w:cs="Times New Roman"/>
          <w:sz w:val="28"/>
          <w:szCs w:val="28"/>
        </w:rPr>
      </w:pPr>
      <w:r w:rsidRPr="002D4190">
        <w:rPr>
          <w:rFonts w:ascii="Times New Roman" w:hAnsi="Times New Roman" w:cs="Times New Roman"/>
          <w:sz w:val="28"/>
          <w:szCs w:val="28"/>
        </w:rPr>
        <w:t>vicikicchāpariyuṭṭhitena cetasā viharati vicikicchāparetena, uppannāya ca vicikicchāya nissaraṇaṁ yathābhūtaṁ nappajānāti.</w:t>
      </w:r>
    </w:p>
    <w:p w14:paraId="1D6C363C"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So vicikicchaṁyeva antaraṁ katvā jhāyati pajjhāyati nijjhāyati avajjhāyati.</w:t>
      </w:r>
    </w:p>
    <w:p w14:paraId="5B695856"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 xml:space="preserve">So pathavimpi nissāya jhāyati, āpampi nissāya jhāyati, tejampi nissāya jhāyati, vāyampi nissāya jhāyati, ākāsānañcāyatanampi nissāya jhāyati, viññāṇañcāyatanampi nissāya jhāyati, ākiñcaññāyatanampi nissāya jhāyati, nevasaññānāsaññāyatanampi nissāya jhāyati, idhalokampi nissāya jhāyati, </w:t>
      </w:r>
      <w:r w:rsidRPr="002D4190">
        <w:rPr>
          <w:rFonts w:ascii="Times New Roman" w:hAnsi="Times New Roman" w:cs="Times New Roman"/>
          <w:sz w:val="28"/>
          <w:szCs w:val="28"/>
        </w:rPr>
        <w:lastRenderedPageBreak/>
        <w:t>paralokampi nissāya jhāyati, yampidaṁ diṭṭhaṁ sutaṁ mutaṁ viññātaṁ pattaṁ pariyesitaṁ anuvicaritaṁ manasā, tampi nissāya jhāyati.</w:t>
      </w:r>
    </w:p>
    <w:p w14:paraId="736ED273"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Evaṁ kho, saddha, purisakhaḷuṅkajhāyitaṁ hoti.</w:t>
      </w:r>
    </w:p>
    <w:p w14:paraId="7D8C859A" w14:textId="77777777" w:rsidR="00CB07A7" w:rsidRPr="002D4190" w:rsidRDefault="00CB07A7" w:rsidP="00CB07A7">
      <w:pPr>
        <w:rPr>
          <w:rFonts w:ascii="Times New Roman" w:hAnsi="Times New Roman" w:cs="Times New Roman"/>
          <w:b/>
          <w:bCs/>
          <w:sz w:val="28"/>
          <w:szCs w:val="28"/>
        </w:rPr>
      </w:pPr>
      <w:r w:rsidRPr="002D4190">
        <w:rPr>
          <w:rFonts w:ascii="Times New Roman" w:hAnsi="Times New Roman" w:cs="Times New Roman"/>
          <w:b/>
          <w:bCs/>
          <w:sz w:val="28"/>
          <w:szCs w:val="28"/>
        </w:rPr>
        <w:t>[2] Kathañca, saddha, ājānīyajhāyitaṁ hoti?</w:t>
      </w:r>
    </w:p>
    <w:p w14:paraId="12EE60A8"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Bhadro hi, saddha, assājānīyo doṇiyā baddho na ‘yavasaṁ yavasan’ti jhāyati. Taṁ kissa hetu? Bhadrassa hi, saddha, assājānīyassa doṇiyā baddhassa evaṁ hoti: ‘kiṁ nu kho maṁ ajja assadammasārathi kāraṇaṁ kāressati, kimassāhaṁ paṭikaromī’ti. So doṇiyā baddho na ‘yavasaṁ yavasan’ti jhāyati. Bhadro hi, saddha, assājānīyo yathā iṇaṁ yathā bandhaṁ yathā jāniṁ yathā kaliṁ evaṁ patodassa ajjhoharaṇaṁ samanupassetsi.</w:t>
      </w:r>
    </w:p>
    <w:p w14:paraId="5DFEBC4F"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Evamevaṁ kho, saddha, bhadro purisājānīyo araññagatopi rukkhamūlagatopi suññāgāragatopi:</w:t>
      </w:r>
    </w:p>
    <w:p w14:paraId="108B1425" w14:textId="77777777" w:rsidR="00CB07A7" w:rsidRPr="002D4190" w:rsidRDefault="00CB07A7" w:rsidP="00CB07A7">
      <w:pPr>
        <w:numPr>
          <w:ilvl w:val="0"/>
          <w:numId w:val="2"/>
        </w:numPr>
        <w:rPr>
          <w:rFonts w:ascii="Times New Roman" w:hAnsi="Times New Roman" w:cs="Times New Roman"/>
          <w:sz w:val="28"/>
          <w:szCs w:val="28"/>
        </w:rPr>
      </w:pPr>
      <w:r w:rsidRPr="002D4190">
        <w:rPr>
          <w:rFonts w:ascii="Times New Roman" w:hAnsi="Times New Roman" w:cs="Times New Roman"/>
          <w:sz w:val="28"/>
          <w:szCs w:val="28"/>
        </w:rPr>
        <w:t>na kāmarāgapariyuṭṭhitena cetasā viharati na kāmarāgaparetena, uppannassa ca kāmarāgassa nissaraṇaṁ yathābhūtaṁ pajānāti,</w:t>
      </w:r>
    </w:p>
    <w:p w14:paraId="42908311" w14:textId="77777777" w:rsidR="00CB07A7" w:rsidRPr="002D4190" w:rsidRDefault="00CB07A7" w:rsidP="00CB07A7">
      <w:pPr>
        <w:numPr>
          <w:ilvl w:val="0"/>
          <w:numId w:val="2"/>
        </w:numPr>
        <w:rPr>
          <w:rFonts w:ascii="Times New Roman" w:hAnsi="Times New Roman" w:cs="Times New Roman"/>
          <w:sz w:val="28"/>
          <w:szCs w:val="28"/>
        </w:rPr>
      </w:pPr>
      <w:r w:rsidRPr="002D4190">
        <w:rPr>
          <w:rFonts w:ascii="Times New Roman" w:hAnsi="Times New Roman" w:cs="Times New Roman"/>
          <w:sz w:val="28"/>
          <w:szCs w:val="28"/>
        </w:rPr>
        <w:t>na byāpādapariyuṭṭhitena cetasā viharati …</w:t>
      </w:r>
    </w:p>
    <w:p w14:paraId="3D0102C9" w14:textId="77777777" w:rsidR="00CB07A7" w:rsidRPr="002D4190" w:rsidRDefault="00CB07A7" w:rsidP="00CB07A7">
      <w:pPr>
        <w:numPr>
          <w:ilvl w:val="0"/>
          <w:numId w:val="2"/>
        </w:numPr>
        <w:rPr>
          <w:rFonts w:ascii="Times New Roman" w:hAnsi="Times New Roman" w:cs="Times New Roman"/>
          <w:sz w:val="28"/>
          <w:szCs w:val="28"/>
        </w:rPr>
      </w:pPr>
      <w:r w:rsidRPr="002D4190">
        <w:rPr>
          <w:rFonts w:ascii="Times New Roman" w:hAnsi="Times New Roman" w:cs="Times New Roman"/>
          <w:sz w:val="28"/>
          <w:szCs w:val="28"/>
        </w:rPr>
        <w:t>na thinamiddhapariyuṭṭhitena cetasā viharati …</w:t>
      </w:r>
    </w:p>
    <w:p w14:paraId="6AD4AA2A" w14:textId="77777777" w:rsidR="00CB07A7" w:rsidRPr="002D4190" w:rsidRDefault="00CB07A7" w:rsidP="00CB07A7">
      <w:pPr>
        <w:numPr>
          <w:ilvl w:val="0"/>
          <w:numId w:val="2"/>
        </w:numPr>
        <w:rPr>
          <w:rFonts w:ascii="Times New Roman" w:hAnsi="Times New Roman" w:cs="Times New Roman"/>
          <w:sz w:val="28"/>
          <w:szCs w:val="28"/>
        </w:rPr>
      </w:pPr>
      <w:r w:rsidRPr="002D4190">
        <w:rPr>
          <w:rFonts w:ascii="Times New Roman" w:hAnsi="Times New Roman" w:cs="Times New Roman"/>
          <w:sz w:val="28"/>
          <w:szCs w:val="28"/>
        </w:rPr>
        <w:t>na uddhaccakukkuccapariyuṭṭhitena cetasā viharati …</w:t>
      </w:r>
    </w:p>
    <w:p w14:paraId="7B910298" w14:textId="77777777" w:rsidR="00CB07A7" w:rsidRPr="002D4190" w:rsidRDefault="00CB07A7" w:rsidP="00CB07A7">
      <w:pPr>
        <w:numPr>
          <w:ilvl w:val="0"/>
          <w:numId w:val="2"/>
        </w:numPr>
        <w:rPr>
          <w:rFonts w:ascii="Times New Roman" w:hAnsi="Times New Roman" w:cs="Times New Roman"/>
          <w:sz w:val="28"/>
          <w:szCs w:val="28"/>
        </w:rPr>
      </w:pPr>
      <w:r w:rsidRPr="002D4190">
        <w:rPr>
          <w:rFonts w:ascii="Times New Roman" w:hAnsi="Times New Roman" w:cs="Times New Roman"/>
          <w:sz w:val="28"/>
          <w:szCs w:val="28"/>
        </w:rPr>
        <w:t>na vicikicchāpariyuṭṭhitena cetasā viharati na vicikicchāparetena, uppannāya ca vicikicchāya nissaraṇaṁ yathābhūtaṁ pajānāti.</w:t>
      </w:r>
    </w:p>
    <w:p w14:paraId="051D6C72"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So neva pathaviṁ nissāya jhāyati, na āpaṁ nissāya jhāyati, na tejaṁ nissāya jhāyati, na vāyaṁ nissāya jhāyati, na ākāsānañcāyatanaṁ nissāya jhāyati, na viññāṇañcāyatanaṁ nissāya jhāyati, na ākiñcaññāyatanaṁ nissāya jhāyati, na nevasaññānāsaññāyatanaṁ nissāya jhāyati, na idhalokaṁ nissāya jhāyati, na paralokaṁ nissāya jhāyati, yampidaṁ diṭṭhaṁ sutaṁ mutaṁ viññātaṁ pattaṁ pariyesitaṁ anuvicaritaṁ manasā, tampi nissāya na jhāyati; jhāyati ca pana.</w:t>
      </w:r>
    </w:p>
    <w:p w14:paraId="54D60231"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Evaṁ jhāyiñca pana, saddha, bhadraṁ purisājānīyaṁ saindā devā sabrahmakā sapajāpatikā ārakāva namassanti:</w:t>
      </w:r>
    </w:p>
    <w:p w14:paraId="311EF528"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‘Namo te purisājañña, namo te purisuttama; Yassa te nābhijānāma, yampi nissāya jhāyasī’”ti.</w:t>
      </w:r>
    </w:p>
    <w:p w14:paraId="0BAFD3D4" w14:textId="77777777" w:rsidR="00CB07A7" w:rsidRPr="002D4190" w:rsidRDefault="00CB07A7" w:rsidP="00CB07A7">
      <w:pPr>
        <w:rPr>
          <w:rFonts w:ascii="Times New Roman" w:hAnsi="Times New Roman" w:cs="Times New Roman"/>
          <w:b/>
          <w:bCs/>
          <w:sz w:val="28"/>
          <w:szCs w:val="28"/>
        </w:rPr>
      </w:pPr>
      <w:r w:rsidRPr="002D4190">
        <w:rPr>
          <w:rFonts w:ascii="Times New Roman" w:hAnsi="Times New Roman" w:cs="Times New Roman"/>
          <w:b/>
          <w:bCs/>
          <w:sz w:val="28"/>
          <w:szCs w:val="28"/>
        </w:rPr>
        <w:t>[3] Evaṁ vutte, āyasmā saddho bhagavantaṁ etadavoca:</w:t>
      </w:r>
    </w:p>
    <w:p w14:paraId="735E2CC0"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lastRenderedPageBreak/>
        <w:t>“Kathaṁ jhāyī pana, bhante, bhadro purisājānīyo neva pathaviṁ nissāya jhāyati, na āpaṁ nissāya jhāyati, na tejaṁ nissāya jhāyati, na vāyaṁ nissāya jhāyati, na ākāsānañcāyatanaṁ nissāya jhāyati, na viññāṇañcāyatanaṁ nissāya jhāyati, na ākiñcaññāyatanaṁ nissāya jhāyati, na nevasaññānāsaññāyatanaṁ nissāya jhāyati, na idhalokaṁ nissāya jhāyati, na paralokaṁ nissāya jhāyati, yampidaṁ diṭṭhaṁ sutaṁ mutaṁ viññātaṁ pattaṁ pariyesitaṁ anuvicaritaṁ manasā, tampi nissāya na jhāyati;</w:t>
      </w:r>
    </w:p>
    <w:p w14:paraId="7EE7BF8D"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i/>
          <w:iCs/>
          <w:sz w:val="28"/>
          <w:szCs w:val="28"/>
        </w:rPr>
        <w:t>Variant: purisājānīyo → so (bj, sya-all, pts1ed); so (mr)</w:t>
      </w:r>
    </w:p>
    <w:p w14:paraId="1BAC8387"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jhāyati ca pana? Kathaṁ jhāyiñca pana, bhante, bhadraṁ purisājānīyaṁ saindā devā sabrahmakā sapajāpatikā ārakāva namassanti:</w:t>
      </w:r>
    </w:p>
    <w:p w14:paraId="443E9CE5"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‘Namo te purisājañña, namo te purisuttama; Yassa te nābhijānāma, yampi nissāya jhāyasī’”ti.</w:t>
      </w:r>
    </w:p>
    <w:p w14:paraId="3115E8A4" w14:textId="77777777" w:rsidR="00CB07A7" w:rsidRPr="002D4190" w:rsidRDefault="00CB07A7" w:rsidP="00CB07A7">
      <w:pPr>
        <w:rPr>
          <w:rFonts w:ascii="Times New Roman" w:hAnsi="Times New Roman" w:cs="Times New Roman"/>
          <w:b/>
          <w:bCs/>
          <w:sz w:val="28"/>
          <w:szCs w:val="28"/>
        </w:rPr>
      </w:pPr>
      <w:r w:rsidRPr="002D4190">
        <w:rPr>
          <w:rFonts w:ascii="Times New Roman" w:hAnsi="Times New Roman" w:cs="Times New Roman"/>
          <w:b/>
          <w:bCs/>
          <w:sz w:val="28"/>
          <w:szCs w:val="28"/>
        </w:rPr>
        <w:t>[4] “Idha, saddha, bhadrassa purisājānīyassa:</w:t>
      </w:r>
    </w:p>
    <w:p w14:paraId="308AA130"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pathaviyaṁ pathavisaññā vibhūtā hoti,</w:t>
      </w:r>
    </w:p>
    <w:p w14:paraId="51567E76"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āpasmiṁ āposaññā vibhūtā hoti,</w:t>
      </w:r>
    </w:p>
    <w:p w14:paraId="7E3E4E67"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tejasmiṁ tejosaññā vibhūtā hoti,</w:t>
      </w:r>
    </w:p>
    <w:p w14:paraId="3752C7F2"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vāyasmiṁ vāyosaññā vibhūtā hoti,</w:t>
      </w:r>
    </w:p>
    <w:p w14:paraId="7DCD5292"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ākāsānañcāyatane ākāsānañcāyatanasaññā vibhūtā hoti,</w:t>
      </w:r>
    </w:p>
    <w:p w14:paraId="48E5AC11"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viññāṇañcāyatane viññāṇañcāyatanasaññā vibhūtā hoti,</w:t>
      </w:r>
    </w:p>
    <w:p w14:paraId="2E06D9ED"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ākiñcaññāyatane ākiñcaññāyatanasaññā vibhūtā hoti,</w:t>
      </w:r>
    </w:p>
    <w:p w14:paraId="57E31317"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nevasaññānāsaññāyatane nevasaññānāsaññāyatanasaññā vibhūtā hoti,</w:t>
      </w:r>
    </w:p>
    <w:p w14:paraId="3D6049D3"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idhaloke idhalokasaññā vibhūtā hoti,</w:t>
      </w:r>
    </w:p>
    <w:p w14:paraId="31FCEFC8"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paraloke paralokasaññā vibhūtā hoti,</w:t>
      </w:r>
    </w:p>
    <w:p w14:paraId="4F87941C" w14:textId="77777777" w:rsidR="00CB07A7" w:rsidRPr="002D4190" w:rsidRDefault="00CB07A7" w:rsidP="00CB07A7">
      <w:pPr>
        <w:numPr>
          <w:ilvl w:val="0"/>
          <w:numId w:val="3"/>
        </w:numPr>
        <w:rPr>
          <w:rFonts w:ascii="Times New Roman" w:hAnsi="Times New Roman" w:cs="Times New Roman"/>
          <w:sz w:val="28"/>
          <w:szCs w:val="28"/>
        </w:rPr>
      </w:pPr>
      <w:r w:rsidRPr="002D4190">
        <w:rPr>
          <w:rFonts w:ascii="Times New Roman" w:hAnsi="Times New Roman" w:cs="Times New Roman"/>
          <w:sz w:val="28"/>
          <w:szCs w:val="28"/>
        </w:rPr>
        <w:t>yampidaṁ diṭṭhaṁ sutaṁ mutaṁ viññātaṁ pattaṁ pariyesitaṁ anuvicaritaṁ manasā, tatrāpi saññā vibhūtā hoti.</w:t>
      </w:r>
    </w:p>
    <w:p w14:paraId="1F49E8D1"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Evaṁ jhāyī kho, saddha, bhadro purisājānīyo neva pathaviṁ nissāya jhāyati …pe… yampidaṁ diṭṭhaṁ sutaṁ mutaṁ viññātaṁ pattaṁ pariyesitaṁ anuvicaritaṁ manasā, tampi nissāya na jhāyati; jhāyati ca pana.</w:t>
      </w:r>
    </w:p>
    <w:p w14:paraId="717549F4"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Evaṁ jhāyiñca pana, saddha, bhadraṁ purisājānīyaṁ saindā devā sabrahmakā sapajāpatikā ārakāva namassanti:</w:t>
      </w:r>
    </w:p>
    <w:p w14:paraId="3BA3000A"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lastRenderedPageBreak/>
        <w:t>‘Namo te purisājañña, namo te purisuttama; Yassa te nābhijānāma, yampi nissāya jhāyasī’”ti.</w:t>
      </w:r>
    </w:p>
    <w:p w14:paraId="774556C5"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Navamaṁ.</w:t>
      </w:r>
    </w:p>
    <w:p w14:paraId="3A1ECD49" w14:textId="77777777" w:rsidR="00CB07A7" w:rsidRPr="002D4190" w:rsidRDefault="00CB07A7" w:rsidP="00CB07A7">
      <w:pPr>
        <w:rPr>
          <w:rFonts w:ascii="Times New Roman" w:hAnsi="Times New Roman" w:cs="Times New Roman"/>
          <w:sz w:val="28"/>
          <w:szCs w:val="28"/>
        </w:rPr>
      </w:pPr>
      <w:r w:rsidRPr="002D4190">
        <w:rPr>
          <w:rFonts w:ascii="Times New Roman" w:hAnsi="Times New Roman" w:cs="Times New Roman"/>
          <w:sz w:val="28"/>
          <w:szCs w:val="28"/>
        </w:rPr>
        <w:t>11.9. To Sandha</w:t>
      </w:r>
    </w:p>
    <w:p w14:paraId="231B0865"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sz w:val="28"/>
          <w:szCs w:val="28"/>
        </w:rPr>
        <w:br w:type="page"/>
      </w:r>
      <w:r w:rsidRPr="002D4190">
        <w:rPr>
          <w:rFonts w:ascii="Times New Roman" w:hAnsi="Times New Roman" w:cs="Times New Roman"/>
          <w:b/>
          <w:bCs/>
          <w:sz w:val="28"/>
          <w:szCs w:val="28"/>
        </w:rPr>
        <w:lastRenderedPageBreak/>
        <w:t xml:space="preserve">English </w:t>
      </w:r>
    </w:p>
    <w:p w14:paraId="5F1DBDF1" w14:textId="77777777" w:rsidR="006A50D3" w:rsidRPr="002D4190" w:rsidRDefault="006A50D3" w:rsidP="006A50D3">
      <w:pPr>
        <w:spacing w:after="0" w:line="240" w:lineRule="auto"/>
        <w:rPr>
          <w:rFonts w:ascii="Times New Roman" w:hAnsi="Times New Roman" w:cs="Times New Roman"/>
          <w:sz w:val="28"/>
          <w:szCs w:val="28"/>
        </w:rPr>
      </w:pPr>
    </w:p>
    <w:p w14:paraId="130CA9AF"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On one occasion the Blessed One was staying at Nadika in the Brick Hall. Then Ven. Sandha went to the Blessed One and, on arrival, having bowed down to him, sat to one side. As he was sitting there the Blessed One said to him, “Sandha, practice the absorption of a thoroughbred horse, not the absorption of an unbroken colt. And how is an unbroken colt absorbed?</w:t>
      </w:r>
    </w:p>
    <w:p w14:paraId="67D65DF6"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“An unbroken colt, tied to the feeding trough, is absorbed with the thought, ‘Barley grain! Barley grain!’ Why is that? Because as he is tied to the feeding trough, the thought does not occur to him, ‘I wonder what task the trainer will have me do today? What should I do in response?’ Tied to the feeding trough, he is simply absorbed with the thought, ‘Barley grain! Barley grain!’</w:t>
      </w:r>
    </w:p>
    <w:p w14:paraId="25DF99D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“In the same way, there are cases where an unbroken colt of a man, having gone to the wilderness, to the foot of a tree, or to an empty dwelling, dwells with his awareness overcome by sensual passion, obsessed with sensual passion. He does not discern the escape, as it actually is present, from sensual passion once it has arisen. Making that sensual passion the focal point, he absorbs himself with it, besorbs, resorbs, &amp; supersorbs himself with it.</w:t>
      </w:r>
    </w:p>
    <w:p w14:paraId="0E1D56B3"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“He dwells with his awareness overcome by ill will… sloth &amp; drowsiness… restlessness &amp; anxiety… uncertainty, obsessed with uncertainty. He does not discern the escape, as it actually is present, from uncertainty once it has arisen. Making that uncertainty the focal point, he absorbs himself with it, besorbs, resorbs, &amp; supersorbs himself with it.</w:t>
      </w:r>
    </w:p>
    <w:p w14:paraId="1693CE19"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“He is absorbed dependent on earth… liquid… fire… wind… the sphere of the infinitude of space… the sphere of the infinitude of consciousness… the sphere of nothingness… the sphere of neither perception nor non-perception… this world… the next world… whatever is seen, heard, sensed, cognized, attained, sought after, pondered by the intellect. That is how an unbroken colt of a man is absorbed.</w:t>
      </w:r>
    </w:p>
    <w:p w14:paraId="3F5649FB"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“And how is a thoroughbred absorbed? An excellent thoroughbred horse tied to the feeding trough, is not absorbed with the thought, ‘Barley grain! Barley grain!’ Why is that? Because as he is tied to the feeding trough, the thought occurs to him, ‘I wonder what task the trainer will have me do today? What should I do in response?’ Tied to the feeding trough, he is not absorbed with the thought, ‘Barley grain! Barley grain!’ The excellent thoroughbred horse regards the feel of the spur as a debt, an imprisonment, a loss, a piece of bad luck.</w:t>
      </w:r>
    </w:p>
    <w:p w14:paraId="6C610529"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“In the same way, an excellent thoroughbred of a man, having gone to the wilderness, to the foot of a tree, or to an empty dwelling, dwells with his awareness not overcome by sensual passion, not obsessed with sensual passion. He discerns the escape, as it actually is present, from sensual passion once it has arisen.</w:t>
      </w:r>
    </w:p>
    <w:p w14:paraId="610FF412"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lastRenderedPageBreak/>
        <w:t>“He dwells with his awareness not overcome by ill will… sloth &amp; drowsiness… restlessness &amp; anxiety… uncertainty, obsessed with uncertainty. He discerns the escape, as it actually is present, from uncertainty once it has arisen.</w:t>
      </w:r>
    </w:p>
    <w:p w14:paraId="3C13523F"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“He is absorbed dependent neither on earth, liquid, fire, wind, the sphere of the infinitude of space, the sphere of the infinitude of consciousness, the sphere of nothingness, the sphere of neither perception nor non-perception, this world, the next world, nor on whatever is seen, heard, sensed, cognized, attained, sought after, or pondered by the intellect—and yet he is absorbed. And to this excellent thoroughbred of a man, absorbed in this way, the gods, together with Indra, the Brahmas, &amp; Pajapati, pay homage even from afar:</w:t>
      </w:r>
    </w:p>
    <w:p w14:paraId="4C471074"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thoroughbred man.</w:t>
      </w:r>
      <w:r w:rsidRPr="002D4190">
        <w:rPr>
          <w:rFonts w:ascii="Times New Roman" w:hAnsi="Times New Roman" w:cs="Times New Roman"/>
          <w:sz w:val="28"/>
          <w:szCs w:val="28"/>
        </w:rPr>
        <w:br/>
        <w:t>Homage to you, O superlative man—</w:t>
      </w:r>
      <w:r w:rsidRPr="002D4190">
        <w:rPr>
          <w:rFonts w:ascii="Times New Roman" w:hAnsi="Times New Roman" w:cs="Times New Roman"/>
          <w:sz w:val="28"/>
          <w:szCs w:val="28"/>
        </w:rPr>
        <w:br/>
        <w:t>you of whom we don’t know even what it is</w:t>
      </w:r>
      <w:r w:rsidRPr="002D4190">
        <w:rPr>
          <w:rFonts w:ascii="Times New Roman" w:hAnsi="Times New Roman" w:cs="Times New Roman"/>
          <w:sz w:val="28"/>
          <w:szCs w:val="28"/>
        </w:rPr>
        <w:br/>
        <w:t>dependent on which</w:t>
      </w:r>
      <w:r w:rsidRPr="002D4190">
        <w:rPr>
          <w:rFonts w:ascii="Times New Roman" w:hAnsi="Times New Roman" w:cs="Times New Roman"/>
          <w:sz w:val="28"/>
          <w:szCs w:val="28"/>
        </w:rPr>
        <w:br/>
        <w:t>you’re absorbed.’"</w:t>
      </w:r>
    </w:p>
    <w:p w14:paraId="5D4F1C9D"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When this was said, Ven. Sandha said to the Blessed One, “But in what way, lord, is the excellent thoroughbred of a man absorbed when he is absorbed dependent neither on earth, liquid, heat, wind, the sphere of the infinitude of space, the sphere of the infinitude of consciousness, the sphere of nothingness, the sphere of neither perception nor non-perception, this world, the next world, nor on whatever is seen, heard, sensed, cognized, attained, sought after, or pondered by the intellect—and yet he is absorbed, so that to this excellent thoroughbred of a man, absorbed in this way, the gods, together with Indra, the Brahmas, &amp; Pajapati, pay homage even from afar:</w:t>
      </w:r>
    </w:p>
    <w:p w14:paraId="3F09912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thoroughbred man.</w:t>
      </w:r>
      <w:r w:rsidRPr="002D4190">
        <w:rPr>
          <w:rFonts w:ascii="Times New Roman" w:hAnsi="Times New Roman" w:cs="Times New Roman"/>
          <w:sz w:val="28"/>
          <w:szCs w:val="28"/>
        </w:rPr>
        <w:br/>
        <w:t>Homage to you, O superlative man—</w:t>
      </w:r>
      <w:r w:rsidRPr="002D4190">
        <w:rPr>
          <w:rFonts w:ascii="Times New Roman" w:hAnsi="Times New Roman" w:cs="Times New Roman"/>
          <w:sz w:val="28"/>
          <w:szCs w:val="28"/>
        </w:rPr>
        <w:br/>
        <w:t>you of whom we don’t know even what it is</w:t>
      </w:r>
      <w:r w:rsidRPr="002D4190">
        <w:rPr>
          <w:rFonts w:ascii="Times New Roman" w:hAnsi="Times New Roman" w:cs="Times New Roman"/>
          <w:sz w:val="28"/>
          <w:szCs w:val="28"/>
        </w:rPr>
        <w:br/>
        <w:t>dependent on which</w:t>
      </w:r>
      <w:r w:rsidRPr="002D4190">
        <w:rPr>
          <w:rFonts w:ascii="Times New Roman" w:hAnsi="Times New Roman" w:cs="Times New Roman"/>
          <w:sz w:val="28"/>
          <w:szCs w:val="28"/>
        </w:rPr>
        <w:br/>
        <w:t>you’re absorbed.’"</w:t>
      </w:r>
    </w:p>
    <w:p w14:paraId="6D1217AC"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“There is the case, Sandha, where for an excellent thoroughbred of a man the perception of earth with regard to earth has ceased to exist; the perception of liquid with regard to liquid… the perception of fire with regard to fire… the perception of wind with regard to wind… the perception of the sphere of the infinitude of space with regard to the sphere of the infinitude of space… the perception of the sphere of the infinitude of consciousness with regard to the sphere of the infinitude of consciousness… the perception of the sphere of nothingness with regard to the sphere of nothingness… the perception of the sphere of neither perception nor non-perception with regard to the sphere of neither perception nor non-perception… the perception of this world with regard to this world… the next world with regard to the next world… and whatever is seen, heard, sensed, cognized, attained, sought after, or pondered by the intellect: the perception of that has ceased to exist.</w:t>
      </w:r>
    </w:p>
    <w:p w14:paraId="6A231C84"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lastRenderedPageBreak/>
        <w:t>“Absorbed in this way, the excellent thoroughbred of a man is absorbed dependent neither on earth, liquid, fire, wind, the sphere of the infinitude of space, the sphere of the infinitude of consciousness, the sphere of nothingness, the sphere of neither perception nor non-perception, this world, the next world, nor on whatever is seen, heard, sensed, cognized, attained, sought after, or pondered by the intellect—and yet he is absorbed. And to this excellent thoroughbred of a man, absorbed in this way, the gods, together with Indra, the Brahmas, &amp; Pajapati, pay homage even from afar:</w:t>
      </w:r>
    </w:p>
    <w:p w14:paraId="6009D7A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thoroughbred man.</w:t>
      </w:r>
      <w:r w:rsidRPr="002D4190">
        <w:rPr>
          <w:rFonts w:ascii="Times New Roman" w:hAnsi="Times New Roman" w:cs="Times New Roman"/>
          <w:sz w:val="28"/>
          <w:szCs w:val="28"/>
        </w:rPr>
        <w:br/>
        <w:t>Homage to you, O superlative man—</w:t>
      </w:r>
      <w:r w:rsidRPr="002D4190">
        <w:rPr>
          <w:rFonts w:ascii="Times New Roman" w:hAnsi="Times New Roman" w:cs="Times New Roman"/>
          <w:sz w:val="28"/>
          <w:szCs w:val="28"/>
        </w:rPr>
        <w:br/>
        <w:t>you of whom we don’t know even what it is</w:t>
      </w:r>
      <w:r w:rsidRPr="002D4190">
        <w:rPr>
          <w:rFonts w:ascii="Times New Roman" w:hAnsi="Times New Roman" w:cs="Times New Roman"/>
          <w:sz w:val="28"/>
          <w:szCs w:val="28"/>
        </w:rPr>
        <w:br/>
        <w:t>dependent on which</w:t>
      </w:r>
      <w:r w:rsidRPr="002D4190">
        <w:rPr>
          <w:rFonts w:ascii="Times New Roman" w:hAnsi="Times New Roman" w:cs="Times New Roman"/>
          <w:sz w:val="28"/>
          <w:szCs w:val="28"/>
        </w:rPr>
        <w:br/>
        <w:t>you’re absorbed.’"</w:t>
      </w:r>
    </w:p>
    <w:p w14:paraId="74A42558"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Thanissaro Bhikkhu translated</w:t>
      </w:r>
    </w:p>
    <w:p w14:paraId="583999D4" w14:textId="77777777" w:rsidR="006A50D3" w:rsidRPr="002D4190" w:rsidRDefault="006A50D3" w:rsidP="006A50D3">
      <w:pPr>
        <w:spacing w:after="0" w:line="240" w:lineRule="auto"/>
        <w:rPr>
          <w:rFonts w:ascii="Times New Roman" w:hAnsi="Times New Roman" w:cs="Times New Roman"/>
          <w:b/>
          <w:bCs/>
          <w:sz w:val="28"/>
          <w:szCs w:val="28"/>
        </w:rPr>
      </w:pPr>
    </w:p>
    <w:p w14:paraId="34CF3368"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The Discourse to Saddha (Sandha Sutta)</w:t>
      </w:r>
    </w:p>
    <w:p w14:paraId="0BF3EB03"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Introduction</w:t>
      </w:r>
    </w:p>
    <w:p w14:paraId="278B777B"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Thus have I heard. On one occasion the Blessed One was dwelling at Nātika in the Brick House. Then the Venerable Saddha approached the Blessed One, paid homage to him, and sat down to one side. As the Venerable Saddha was seated there, the Blessed One addressed him as follows:</w:t>
      </w:r>
    </w:p>
    <w:p w14:paraId="2C7375AA"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“Saddha, meditate like a thoroughbred; do not meditate like an inferior, untrained colt.</w:t>
      </w:r>
    </w:p>
    <w:p w14:paraId="6475B546"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The Meditation of the Untrained Colt (The Hindered Mind)</w:t>
      </w:r>
    </w:p>
    <w:p w14:paraId="12B83951"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And how, Saddha, does an untrained colt meditate? When an inferior colt is tied up at the feeding trough, he meditates only: ‘Fodder, fodder!’ For what reason? When an inferior colt is tied up at the feeding trough, it does not occur to him: ‘What task will the horse-trainer require of me today, and how shall I respond to it?’ Instead, being tied to the trough, he merely broods, ‘Fodder, fodder!’</w:t>
      </w:r>
    </w:p>
    <w:p w14:paraId="407B87B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In the same way, Saddha, an inferior person who has gone to the forest, to the foot of a tree, or to an empty hut, dwells with a mind obsessed and overwhelmed by sensual desire (</w:t>
      </w: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 He does not understand, as it really is, the escape from arisen sensual desire. Harboring sensual desire within himself, he broods, contemplates, focuses, and obsessively muses.</w:t>
      </w:r>
    </w:p>
    <w:p w14:paraId="5E11F5D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He dwells with a mind obsessed and overwhelmed by ill-will (</w:t>
      </w:r>
      <w:r w:rsidRPr="002D4190">
        <w:rPr>
          <w:rFonts w:ascii="Times New Roman" w:hAnsi="Times New Roman" w:cs="Times New Roman"/>
          <w:i/>
          <w:iCs/>
          <w:sz w:val="28"/>
          <w:szCs w:val="28"/>
        </w:rPr>
        <w:t>byāpāda</w:t>
      </w:r>
      <w:r w:rsidRPr="002D4190">
        <w:rPr>
          <w:rFonts w:ascii="Times New Roman" w:hAnsi="Times New Roman" w:cs="Times New Roman"/>
          <w:sz w:val="28"/>
          <w:szCs w:val="28"/>
        </w:rPr>
        <w:t>)… by sloth and torpor (</w:t>
      </w:r>
      <w:r w:rsidRPr="002D4190">
        <w:rPr>
          <w:rFonts w:ascii="Times New Roman" w:hAnsi="Times New Roman" w:cs="Times New Roman"/>
          <w:i/>
          <w:iCs/>
          <w:sz w:val="28"/>
          <w:szCs w:val="28"/>
        </w:rPr>
        <w:t>thīna-middha</w:t>
      </w:r>
      <w:r w:rsidRPr="002D4190">
        <w:rPr>
          <w:rFonts w:ascii="Times New Roman" w:hAnsi="Times New Roman" w:cs="Times New Roman"/>
          <w:sz w:val="28"/>
          <w:szCs w:val="28"/>
        </w:rPr>
        <w:t>)… by restlessness and remorse (</w:t>
      </w:r>
      <w:r w:rsidRPr="002D4190">
        <w:rPr>
          <w:rFonts w:ascii="Times New Roman" w:hAnsi="Times New Roman" w:cs="Times New Roman"/>
          <w:i/>
          <w:iCs/>
          <w:sz w:val="28"/>
          <w:szCs w:val="28"/>
        </w:rPr>
        <w:t>uddhacca-kukkucca</w:t>
      </w:r>
      <w:r w:rsidRPr="002D4190">
        <w:rPr>
          <w:rFonts w:ascii="Times New Roman" w:hAnsi="Times New Roman" w:cs="Times New Roman"/>
          <w:sz w:val="28"/>
          <w:szCs w:val="28"/>
        </w:rPr>
        <w:t>)… by doubt (</w:t>
      </w:r>
      <w:r w:rsidRPr="002D4190">
        <w:rPr>
          <w:rFonts w:ascii="Times New Roman" w:hAnsi="Times New Roman" w:cs="Times New Roman"/>
          <w:i/>
          <w:iCs/>
          <w:sz w:val="28"/>
          <w:szCs w:val="28"/>
        </w:rPr>
        <w:t>vicikicchā</w:t>
      </w:r>
      <w:r w:rsidRPr="002D4190">
        <w:rPr>
          <w:rFonts w:ascii="Times New Roman" w:hAnsi="Times New Roman" w:cs="Times New Roman"/>
          <w:sz w:val="28"/>
          <w:szCs w:val="28"/>
        </w:rPr>
        <w:t>). He does not understand, as it really is, the escape from arisen doubt. Harboring doubt within himself, he broods, contemplates, focuses, and obsessively muses.</w:t>
      </w:r>
    </w:p>
    <w:p w14:paraId="7210C65D"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He meditates dependent upon the earth element; he meditates dependent upon the water element; he meditates dependent upon the fire element; he meditates dependent upon the air element. He meditates dependent upon the sphere of infinite space; dependent upon the sphere of infinite consciousness; dependent </w:t>
      </w:r>
      <w:r w:rsidRPr="002D4190">
        <w:rPr>
          <w:rFonts w:ascii="Times New Roman" w:hAnsi="Times New Roman" w:cs="Times New Roman"/>
          <w:sz w:val="28"/>
          <w:szCs w:val="28"/>
        </w:rPr>
        <w:lastRenderedPageBreak/>
        <w:t>upon the sphere of nothingness; dependent upon the sphere of neither-perception-nor-non-perception. He meditates dependent upon this world; he meditates dependent upon the world beyond. He meditates dependent upon whatever is seen, heard, sensed, cognized, attained, sought after, and pondered by the mind. It is in this manner, Saddha, that an inferior person meditates.</w:t>
      </w:r>
    </w:p>
    <w:p w14:paraId="0896E3C3" w14:textId="77777777" w:rsidR="006A50D3" w:rsidRPr="002D4190" w:rsidRDefault="006A50D3" w:rsidP="006A50D3">
      <w:pPr>
        <w:spacing w:after="0" w:line="240" w:lineRule="auto"/>
        <w:rPr>
          <w:rFonts w:ascii="Times New Roman" w:hAnsi="Times New Roman" w:cs="Times New Roman"/>
          <w:sz w:val="28"/>
          <w:szCs w:val="28"/>
        </w:rPr>
      </w:pPr>
    </w:p>
    <w:p w14:paraId="1FAC5AA0"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The Meditation of the Thoroughbred (The Liberated Mind)</w:t>
      </w:r>
    </w:p>
    <w:p w14:paraId="321D7B1A"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And how, Saddha, does an excellent thoroughbred meditate? When an excellent thoroughbred horse is tied up at the feeding trough, he does not brood, ‘Fodder, fodder!’ For what reason? When an excellent thoroughbred is tied up at the feeding trough, it occurs to him: ‘What task will the horse-trainer require of me today, and how shall I respond to it?’ He does not brood, ‘Fodder, fodder!’ Indeed, Saddha, an excellent thoroughbred horse regards the application of the goad as a debt, a bond, a loss, or a misfortune.</w:t>
      </w:r>
    </w:p>
    <w:p w14:paraId="30085928"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In the same way, Saddha, an excellent thoroughbred of a person, having gone to the forest, to the foot of a tree, or to an empty hut, does not dwell with a mind obsessed or overwhelmed by sensual desire; he understands, as it really is, the escape from arisen sensual desire. He does not dwell with a mind obsessed by ill-will… by sloth and torpor… by restlessness and remorse… by doubt; he understands, as it really is, the escape from arisen doubt.</w:t>
      </w:r>
    </w:p>
    <w:p w14:paraId="4B511CA9"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Thus, he does not meditate dependent upon earth, nor upon water, nor upon fire, nor upon air. He does not meditate dependent upon the sphere of infinite space, nor the sphere of infinite consciousness, nor the sphere of nothingness, nor the sphere of neither-perception-nor-non-perception. He does not meditate dependent upon this world, nor upon the world beyond. Whatever is seen, heard, sensed, cognized, attained, sought after, and pondered by the mind—upon that, too, he does not meditate dependent. And yet, he does meditate.</w:t>
      </w:r>
    </w:p>
    <w:p w14:paraId="01C56407"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When an excellent thoroughbred of a person meditates in such a manner, the deities, along with Indra, Brahmā, and Pajāpati, pay homage to him even from afar, saying:</w:t>
      </w:r>
    </w:p>
    <w:p w14:paraId="0C9B11D9"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thoroughbred of humanity!</w:t>
      </w:r>
    </w:p>
    <w:p w14:paraId="3408793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supreme among men!</w:t>
      </w:r>
    </w:p>
    <w:p w14:paraId="44200DF7"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For we do not comprehend that</w:t>
      </w:r>
    </w:p>
    <w:p w14:paraId="1CC48E24"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upon which you depend while meditating.’ ”</w:t>
      </w:r>
    </w:p>
    <w:p w14:paraId="3B8DCF4C" w14:textId="77777777" w:rsidR="006A50D3" w:rsidRPr="002D4190" w:rsidRDefault="006A50D3" w:rsidP="006A50D3">
      <w:pPr>
        <w:spacing w:after="0" w:line="240" w:lineRule="auto"/>
        <w:rPr>
          <w:rFonts w:ascii="Times New Roman" w:hAnsi="Times New Roman" w:cs="Times New Roman"/>
          <w:sz w:val="28"/>
          <w:szCs w:val="28"/>
        </w:rPr>
      </w:pPr>
    </w:p>
    <w:p w14:paraId="4A5676BE"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Saddha’s Inquiry</w:t>
      </w:r>
    </w:p>
    <w:p w14:paraId="7216329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When this was said, the Venerable Saddha asked the Blessed One: “But in what way, Venerable Sir, does an excellent thoroughbred of a person meditate so that he does not meditate dependent upon earth, water, fire, air, the formless spheres, this world, the world beyond, or anything seen, heard, sensed, cognized, attained, sought after, or pondered by the mind—and yet he still meditates? And how is it that the deities, along with Indra, Brahmā, and Pajāpati, pay homage to him from afar, saying:</w:t>
      </w:r>
    </w:p>
    <w:p w14:paraId="589F7CFB"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lastRenderedPageBreak/>
        <w:t>‘Homage to you, O thoroughbred of humanity!</w:t>
      </w:r>
    </w:p>
    <w:p w14:paraId="798A96F3"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supreme among men!</w:t>
      </w:r>
    </w:p>
    <w:p w14:paraId="54CDEC73"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For we do not comprehend that</w:t>
      </w:r>
    </w:p>
    <w:p w14:paraId="7AF4E17F"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upon which you depend while meditating.’ ”</w:t>
      </w:r>
    </w:p>
    <w:p w14:paraId="1F7BD0A8" w14:textId="77777777" w:rsidR="006A50D3" w:rsidRPr="002D4190" w:rsidRDefault="006A50D3" w:rsidP="006A50D3">
      <w:pPr>
        <w:spacing w:after="0" w:line="240" w:lineRule="auto"/>
        <w:rPr>
          <w:rFonts w:ascii="Times New Roman" w:hAnsi="Times New Roman" w:cs="Times New Roman"/>
          <w:sz w:val="28"/>
          <w:szCs w:val="28"/>
        </w:rPr>
      </w:pPr>
    </w:p>
    <w:p w14:paraId="6C0078E6"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The Buddha's Explanation: The Dissolution of Perception</w:t>
      </w:r>
    </w:p>
    <w:p w14:paraId="692AEE69"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“Here, Saddha, for an excellent thoroughbred of a person, the perception of earth regarding earth has been dissolved (</w:t>
      </w:r>
      <w:r w:rsidRPr="002D4190">
        <w:rPr>
          <w:rFonts w:ascii="Times New Roman" w:hAnsi="Times New Roman" w:cs="Times New Roman"/>
          <w:i/>
          <w:iCs/>
          <w:sz w:val="28"/>
          <w:szCs w:val="28"/>
        </w:rPr>
        <w:t>vibhūtā</w:t>
      </w:r>
      <w:r w:rsidRPr="002D4190">
        <w:rPr>
          <w:rFonts w:ascii="Times New Roman" w:hAnsi="Times New Roman" w:cs="Times New Roman"/>
          <w:sz w:val="28"/>
          <w:szCs w:val="28"/>
        </w:rPr>
        <w:t>); the perception of water regarding water has been dissolved; the perception of fire regarding fire has been dissolved; the perception of air regarding air has been dissolved.</w:t>
      </w:r>
    </w:p>
    <w:p w14:paraId="2F0930DA"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perception of the sphere of infinite space regarding the sphere of infinite space has been dissolved; the perception of the sphere of infinite consciousness has been dissolved; the perception of the sphere of nothingness has been dissolved; the perception of the sphere of neither-perception-nor-non-perception has been dissolved.</w:t>
      </w:r>
    </w:p>
    <w:p w14:paraId="0EA3D498"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perception of this world regarding this world has been dissolved; the perception of the world beyond regarding the world beyond has been dissolved. And regarding whatever is seen, heard, sensed, cognized, attained, sought after, and pondered by the mind—there, too, perception has been dissolved.</w:t>
      </w:r>
    </w:p>
    <w:p w14:paraId="3E1F83F1"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It is in this way, Saddha, that an excellent thoroughbred of a person meditates without depending on earth, water, fire, air, the formless spheres, this world, or the next... and yet he meditates.</w:t>
      </w:r>
    </w:p>
    <w:p w14:paraId="5A157B48"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And when he meditates in this manner, Saddha, the deities, along with Indra, Brahmā, and Pajāpati, pay homage to him even from afar, saying:</w:t>
      </w:r>
    </w:p>
    <w:p w14:paraId="052764FB"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thoroughbred of humanity!</w:t>
      </w:r>
    </w:p>
    <w:p w14:paraId="5359B34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Homage to you, O supreme among men!</w:t>
      </w:r>
    </w:p>
    <w:p w14:paraId="333F3FD9"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For we do not comprehend that</w:t>
      </w:r>
    </w:p>
    <w:p w14:paraId="1C81433F"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upon which you depend while meditating.’ ”</w:t>
      </w:r>
    </w:p>
    <w:p w14:paraId="25FD9271"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This is what the Blessed One said. (Ninth)</w:t>
      </w:r>
    </w:p>
    <w:p w14:paraId="0BE7C8A1" w14:textId="77777777" w:rsidR="006A50D3" w:rsidRPr="002D4190" w:rsidRDefault="006A50D3" w:rsidP="006A50D3">
      <w:pPr>
        <w:spacing w:after="0" w:line="240" w:lineRule="auto"/>
        <w:rPr>
          <w:rFonts w:ascii="Times New Roman" w:hAnsi="Times New Roman" w:cs="Times New Roman"/>
          <w:b/>
          <w:bCs/>
          <w:sz w:val="28"/>
          <w:szCs w:val="28"/>
          <w:lang w:val="en-US"/>
        </w:rPr>
      </w:pPr>
      <w:r w:rsidRPr="002D4190">
        <w:rPr>
          <w:rFonts w:ascii="Times New Roman" w:hAnsi="Times New Roman" w:cs="Times New Roman"/>
          <w:b/>
          <w:bCs/>
          <w:sz w:val="28"/>
          <w:szCs w:val="28"/>
          <w:lang w:val="en-US"/>
        </w:rPr>
        <w:t>Bhikkhu Visuddhamma translation</w:t>
      </w:r>
    </w:p>
    <w:p w14:paraId="56087837" w14:textId="77777777" w:rsidR="006A50D3" w:rsidRPr="002D4190" w:rsidRDefault="006A50D3" w:rsidP="006A50D3">
      <w:pPr>
        <w:spacing w:after="0" w:line="240" w:lineRule="auto"/>
        <w:rPr>
          <w:rFonts w:ascii="Times New Roman" w:hAnsi="Times New Roman" w:cs="Times New Roman"/>
          <w:sz w:val="28"/>
          <w:szCs w:val="28"/>
          <w:lang w:val="en-US"/>
        </w:rPr>
      </w:pPr>
    </w:p>
    <w:p w14:paraId="1DF8CADF"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summary of how the discourse addresses the understanding, transformation, and reality of sensual desire to cultivate liberating insight.</w:t>
      </w:r>
    </w:p>
    <w:p w14:paraId="6C8B8E46" w14:textId="77777777" w:rsidR="006A50D3" w:rsidRPr="002D4190" w:rsidRDefault="006A50D3" w:rsidP="006A50D3">
      <w:pPr>
        <w:spacing w:after="0" w:line="240" w:lineRule="auto"/>
        <w:rPr>
          <w:rFonts w:ascii="Times New Roman" w:hAnsi="Times New Roman" w:cs="Times New Roman"/>
          <w:sz w:val="28"/>
          <w:szCs w:val="28"/>
        </w:rPr>
      </w:pPr>
    </w:p>
    <w:p w14:paraId="40DDF549"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1. Comprehending Sensual Desire (</w:t>
      </w:r>
      <w:r w:rsidRPr="002D4190">
        <w:rPr>
          <w:rFonts w:ascii="Times New Roman" w:hAnsi="Times New Roman" w:cs="Times New Roman"/>
          <w:b/>
          <w:bCs/>
          <w:i/>
          <w:iCs/>
          <w:sz w:val="28"/>
          <w:szCs w:val="28"/>
        </w:rPr>
        <w:t>Kāmarāga</w:t>
      </w:r>
      <w:r w:rsidRPr="002D4190">
        <w:rPr>
          <w:rFonts w:ascii="Times New Roman" w:hAnsi="Times New Roman" w:cs="Times New Roman"/>
          <w:b/>
          <w:bCs/>
          <w:sz w:val="28"/>
          <w:szCs w:val="28"/>
        </w:rPr>
        <w:t>)</w:t>
      </w:r>
    </w:p>
    <w:p w14:paraId="1E17D40D"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In this discourse, sensual desire is not framed merely as a passing thought, but as a profound state of mental captivity. The text uses specific language to define this condition:</w:t>
      </w:r>
    </w:p>
    <w:p w14:paraId="132ECB18" w14:textId="77777777" w:rsidR="006A50D3" w:rsidRPr="002D4190" w:rsidRDefault="006A50D3" w:rsidP="006A50D3">
      <w:pPr>
        <w:numPr>
          <w:ilvl w:val="0"/>
          <w:numId w:val="4"/>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Mental Obsession (</w:t>
      </w:r>
      <w:r w:rsidRPr="002D4190">
        <w:rPr>
          <w:rFonts w:ascii="Times New Roman" w:hAnsi="Times New Roman" w:cs="Times New Roman"/>
          <w:sz w:val="28"/>
          <w:szCs w:val="28"/>
        </w:rPr>
        <w:t>Kāmarāgapariyuṭṭhitena cetasā</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The text describes the untrained mind as "obsessed and overwhelmed" by desire. It is a state where the mind is completely hijacked, leaving no room for clarity.</w:t>
      </w:r>
    </w:p>
    <w:p w14:paraId="05321F6E" w14:textId="77777777" w:rsidR="006A50D3" w:rsidRPr="002D4190" w:rsidRDefault="006A50D3" w:rsidP="006A50D3">
      <w:pPr>
        <w:numPr>
          <w:ilvl w:val="0"/>
          <w:numId w:val="4"/>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Trough Metaphor:</w:t>
      </w:r>
      <w:r w:rsidRPr="002D4190">
        <w:rPr>
          <w:rFonts w:ascii="Times New Roman" w:hAnsi="Times New Roman" w:cs="Times New Roman"/>
          <w:sz w:val="28"/>
          <w:szCs w:val="28"/>
        </w:rPr>
        <w:t xml:space="preserve"> The Buddha compares a person stuck in this state to an untrained colt tied to a feeding trough, mindlessly brooding, </w:t>
      </w:r>
      <w:r w:rsidRPr="002D4190">
        <w:rPr>
          <w:rFonts w:ascii="Times New Roman" w:hAnsi="Times New Roman" w:cs="Times New Roman"/>
          <w:i/>
          <w:iCs/>
          <w:sz w:val="28"/>
          <w:szCs w:val="28"/>
        </w:rPr>
        <w:lastRenderedPageBreak/>
        <w:t>"Fodder, fodder!"</w:t>
      </w:r>
      <w:r w:rsidRPr="002D4190">
        <w:rPr>
          <w:rFonts w:ascii="Times New Roman" w:hAnsi="Times New Roman" w:cs="Times New Roman"/>
          <w:sz w:val="28"/>
          <w:szCs w:val="28"/>
        </w:rPr>
        <w:t xml:space="preserve">. This highlights that under the influence of </w:t>
      </w: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 a person's awareness shrinks down to immediate, instinctual gratification.</w:t>
      </w:r>
    </w:p>
    <w:p w14:paraId="6EEC6BEA" w14:textId="77777777" w:rsidR="006A50D3" w:rsidRPr="002D4190" w:rsidRDefault="006A50D3" w:rsidP="006A50D3">
      <w:pPr>
        <w:numPr>
          <w:ilvl w:val="0"/>
          <w:numId w:val="4"/>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Compulsive Brooding:</w:t>
      </w:r>
      <w:r w:rsidRPr="002D4190">
        <w:rPr>
          <w:rFonts w:ascii="Times New Roman" w:hAnsi="Times New Roman" w:cs="Times New Roman"/>
          <w:sz w:val="28"/>
          <w:szCs w:val="28"/>
        </w:rPr>
        <w:t xml:space="preserve"> Because the untrained person lacks clear comprehension, they remain trapped in a cyclic loop of repetitive thinking. The text describes this as a mind that </w:t>
      </w:r>
      <w:r w:rsidRPr="002D4190">
        <w:rPr>
          <w:rFonts w:ascii="Times New Roman" w:hAnsi="Times New Roman" w:cs="Times New Roman"/>
          <w:i/>
          <w:iCs/>
          <w:sz w:val="28"/>
          <w:szCs w:val="28"/>
        </w:rPr>
        <w:t>“broods, contemplates, focuses, and obsessively muses”</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jhāyati pajjhāyati nijjhāyati avajjhāyati</w:t>
      </w:r>
      <w:r w:rsidRPr="002D4190">
        <w:rPr>
          <w:rFonts w:ascii="Times New Roman" w:hAnsi="Times New Roman" w:cs="Times New Roman"/>
          <w:sz w:val="28"/>
          <w:szCs w:val="28"/>
        </w:rPr>
        <w:t>) on the object of desire.</w:t>
      </w:r>
    </w:p>
    <w:p w14:paraId="7EF4EF9B"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2. The Way of Transformation: Knowing the Escape (</w:t>
      </w:r>
      <w:r w:rsidRPr="002D4190">
        <w:rPr>
          <w:rFonts w:ascii="Times New Roman" w:hAnsi="Times New Roman" w:cs="Times New Roman"/>
          <w:b/>
          <w:bCs/>
          <w:i/>
          <w:iCs/>
          <w:sz w:val="28"/>
          <w:szCs w:val="28"/>
        </w:rPr>
        <w:t>Nissaraṇa</w:t>
      </w:r>
      <w:r w:rsidRPr="002D4190">
        <w:rPr>
          <w:rFonts w:ascii="Times New Roman" w:hAnsi="Times New Roman" w:cs="Times New Roman"/>
          <w:b/>
          <w:bCs/>
          <w:sz w:val="28"/>
          <w:szCs w:val="28"/>
        </w:rPr>
        <w:t>)</w:t>
      </w:r>
    </w:p>
    <w:p w14:paraId="15991A67"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fundamental difference between the "untrained colt" and the "thoroughbred of a person" lies in how they react to this mental phenomenon.</w:t>
      </w:r>
    </w:p>
    <w:p w14:paraId="2D969618" w14:textId="77777777" w:rsidR="006A50D3" w:rsidRPr="002D4190" w:rsidRDefault="006A50D3" w:rsidP="006A50D3">
      <w:pPr>
        <w:numPr>
          <w:ilvl w:val="0"/>
          <w:numId w:val="5"/>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Understanding the Reality (</w:t>
      </w:r>
      <w:r w:rsidRPr="002D4190">
        <w:rPr>
          <w:rFonts w:ascii="Times New Roman" w:hAnsi="Times New Roman" w:cs="Times New Roman"/>
          <w:b/>
          <w:bCs/>
          <w:i/>
          <w:iCs/>
          <w:sz w:val="28"/>
          <w:szCs w:val="28"/>
        </w:rPr>
        <w:t>Yathābhūtaṁ Pajānāti</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The text notes that the untrained person </w:t>
      </w:r>
      <w:r w:rsidRPr="002D4190">
        <w:rPr>
          <w:rFonts w:ascii="Times New Roman" w:hAnsi="Times New Roman" w:cs="Times New Roman"/>
          <w:i/>
          <w:iCs/>
          <w:sz w:val="28"/>
          <w:szCs w:val="28"/>
        </w:rPr>
        <w:t>“does not understand, as it really is, the escape from arisen sensual desire”</w:t>
      </w:r>
      <w:r w:rsidRPr="002D4190">
        <w:rPr>
          <w:rFonts w:ascii="Times New Roman" w:hAnsi="Times New Roman" w:cs="Times New Roman"/>
          <w:sz w:val="28"/>
          <w:szCs w:val="28"/>
        </w:rPr>
        <w:t xml:space="preserve">. Conversely, the thoroughbred practitioner </w:t>
      </w:r>
      <w:r w:rsidRPr="002D4190">
        <w:rPr>
          <w:rFonts w:ascii="Times New Roman" w:hAnsi="Times New Roman" w:cs="Times New Roman"/>
          <w:i/>
          <w:iCs/>
          <w:sz w:val="28"/>
          <w:szCs w:val="28"/>
        </w:rPr>
        <w:t>“understands, as it really is, the escape from arisen sensual desire”</w:t>
      </w:r>
      <w:r w:rsidRPr="002D4190">
        <w:rPr>
          <w:rFonts w:ascii="Times New Roman" w:hAnsi="Times New Roman" w:cs="Times New Roman"/>
          <w:sz w:val="28"/>
          <w:szCs w:val="28"/>
        </w:rPr>
        <w:t>.</w:t>
      </w:r>
    </w:p>
    <w:p w14:paraId="0508E4CC" w14:textId="77777777" w:rsidR="006A50D3" w:rsidRPr="002D4190" w:rsidRDefault="006A50D3" w:rsidP="006A50D3">
      <w:pPr>
        <w:numPr>
          <w:ilvl w:val="0"/>
          <w:numId w:val="5"/>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Developing Urgent Awareness (</w:t>
      </w:r>
      <w:r w:rsidRPr="002D4190">
        <w:rPr>
          <w:rFonts w:ascii="Times New Roman" w:hAnsi="Times New Roman" w:cs="Times New Roman"/>
          <w:b/>
          <w:bCs/>
          <w:i/>
          <w:iCs/>
          <w:sz w:val="28"/>
          <w:szCs w:val="28"/>
        </w:rPr>
        <w:t>Saṁvega</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A thoroughbred person possesses an active sense of spiritual duty and urgency. Just as the noble horse recognizes the threat of the trainer's goad (</w:t>
      </w:r>
      <w:r w:rsidRPr="002D4190">
        <w:rPr>
          <w:rFonts w:ascii="Times New Roman" w:hAnsi="Times New Roman" w:cs="Times New Roman"/>
          <w:i/>
          <w:iCs/>
          <w:sz w:val="28"/>
          <w:szCs w:val="28"/>
        </w:rPr>
        <w:t>patodassa</w:t>
      </w:r>
      <w:r w:rsidRPr="002D4190">
        <w:rPr>
          <w:rFonts w:ascii="Times New Roman" w:hAnsi="Times New Roman" w:cs="Times New Roman"/>
          <w:sz w:val="28"/>
          <w:szCs w:val="28"/>
        </w:rPr>
        <w:t>) as a serious bond or misfortune to be handled immediately, the thoroughbred practitioner actively works to see through the danger of sensory entrapment rather than looking for immediate comfort.</w:t>
      </w:r>
    </w:p>
    <w:p w14:paraId="413E23ED" w14:textId="77777777" w:rsidR="006A50D3" w:rsidRPr="002D4190" w:rsidRDefault="006A50D3" w:rsidP="006A50D3">
      <w:pPr>
        <w:numPr>
          <w:ilvl w:val="0"/>
          <w:numId w:val="5"/>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Refusing to Harbor the Hindrance:</w:t>
      </w:r>
      <w:r w:rsidRPr="002D4190">
        <w:rPr>
          <w:rFonts w:ascii="Times New Roman" w:hAnsi="Times New Roman" w:cs="Times New Roman"/>
          <w:sz w:val="28"/>
          <w:szCs w:val="28"/>
        </w:rPr>
        <w:t xml:space="preserve"> Instead of "harboring desire within himself" and letting it dictate his mental focus, the advanced practitioner identifies the desire as an arisen hindrance (</w:t>
      </w:r>
      <w:r w:rsidRPr="002D4190">
        <w:rPr>
          <w:rFonts w:ascii="Times New Roman" w:hAnsi="Times New Roman" w:cs="Times New Roman"/>
          <w:i/>
          <w:iCs/>
          <w:sz w:val="28"/>
          <w:szCs w:val="28"/>
        </w:rPr>
        <w:t>nīvaraṇa</w:t>
      </w:r>
      <w:r w:rsidRPr="002D4190">
        <w:rPr>
          <w:rFonts w:ascii="Times New Roman" w:hAnsi="Times New Roman" w:cs="Times New Roman"/>
          <w:sz w:val="28"/>
          <w:szCs w:val="28"/>
        </w:rPr>
        <w:t>) and immediately seeks its cessation, preventing the mind from obsessively focusing on it.</w:t>
      </w:r>
    </w:p>
    <w:p w14:paraId="07F50F52"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3. Realization: Cultivating Wisdom and the Dissolution of Perception</w:t>
      </w:r>
    </w:p>
    <w:p w14:paraId="5F59768F"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text takes this transformation to its ultimate conclusion through the dissolution of standard concepts—which fundamentally aligns with realizing the impermanent, empty nature of reality.</w:t>
      </w:r>
    </w:p>
    <w:p w14:paraId="06262784" w14:textId="77777777" w:rsidR="006A50D3" w:rsidRPr="002D4190" w:rsidRDefault="006A50D3" w:rsidP="006A50D3">
      <w:pPr>
        <w:numPr>
          <w:ilvl w:val="0"/>
          <w:numId w:val="6"/>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Moving Beyond Object-Dependence (</w:t>
      </w:r>
      <w:r w:rsidRPr="002D4190">
        <w:rPr>
          <w:rFonts w:ascii="Times New Roman" w:hAnsi="Times New Roman" w:cs="Times New Roman"/>
          <w:b/>
          <w:bCs/>
          <w:i/>
          <w:iCs/>
          <w:sz w:val="28"/>
          <w:szCs w:val="28"/>
        </w:rPr>
        <w:t>Nissāya</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The text warns that regular meditation can still remain trapped by </w:t>
      </w:r>
      <w:r w:rsidRPr="002D4190">
        <w:rPr>
          <w:rFonts w:ascii="Times New Roman" w:hAnsi="Times New Roman" w:cs="Times New Roman"/>
          <w:i/>
          <w:iCs/>
          <w:sz w:val="28"/>
          <w:szCs w:val="28"/>
        </w:rPr>
        <w:t>depending</w:t>
      </w:r>
      <w:r w:rsidRPr="002D4190">
        <w:rPr>
          <w:rFonts w:ascii="Times New Roman" w:hAnsi="Times New Roman" w:cs="Times New Roman"/>
          <w:sz w:val="28"/>
          <w:szCs w:val="28"/>
        </w:rPr>
        <w:t xml:space="preserve"> on elements, realms, or mental inputs (things seen, heard, or thought).</w:t>
      </w:r>
    </w:p>
    <w:p w14:paraId="00C6A516" w14:textId="77777777" w:rsidR="006A50D3" w:rsidRPr="002D4190" w:rsidRDefault="006A50D3" w:rsidP="006A50D3">
      <w:pPr>
        <w:numPr>
          <w:ilvl w:val="0"/>
          <w:numId w:val="6"/>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Dissolution of Perception (</w:t>
      </w:r>
      <w:r w:rsidRPr="002D4190">
        <w:rPr>
          <w:rFonts w:ascii="Times New Roman" w:hAnsi="Times New Roman" w:cs="Times New Roman"/>
          <w:sz w:val="28"/>
          <w:szCs w:val="28"/>
        </w:rPr>
        <w:t>Saññā Vibhūtā</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To transform this into absolute reality, the Buddha explains that for a thoroughbred person, the </w:t>
      </w:r>
      <w:r w:rsidRPr="002D4190">
        <w:rPr>
          <w:rFonts w:ascii="Times New Roman" w:hAnsi="Times New Roman" w:cs="Times New Roman"/>
          <w:i/>
          <w:iCs/>
          <w:sz w:val="28"/>
          <w:szCs w:val="28"/>
        </w:rPr>
        <w:t>perception</w:t>
      </w:r>
      <w:r w:rsidRPr="002D4190">
        <w:rPr>
          <w:rFonts w:ascii="Times New Roman" w:hAnsi="Times New Roman" w:cs="Times New Roman"/>
          <w:sz w:val="28"/>
          <w:szCs w:val="28"/>
        </w:rPr>
        <w:t xml:space="preserve"> of things (</w:t>
      </w:r>
      <w:r w:rsidRPr="002D4190">
        <w:rPr>
          <w:rFonts w:ascii="Times New Roman" w:hAnsi="Times New Roman" w:cs="Times New Roman"/>
          <w:i/>
          <w:iCs/>
          <w:sz w:val="28"/>
          <w:szCs w:val="28"/>
        </w:rPr>
        <w:t>saññā</w:t>
      </w:r>
      <w:r w:rsidRPr="002D4190">
        <w:rPr>
          <w:rFonts w:ascii="Times New Roman" w:hAnsi="Times New Roman" w:cs="Times New Roman"/>
          <w:sz w:val="28"/>
          <w:szCs w:val="28"/>
        </w:rPr>
        <w:t>) becomes completely dissolved or transparent.</w:t>
      </w:r>
    </w:p>
    <w:p w14:paraId="5FB7DDF6"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When the automatic, habituated mental labeling of the world dissolves (</w:t>
      </w:r>
      <w:r w:rsidRPr="002D4190">
        <w:rPr>
          <w:rFonts w:ascii="Times New Roman" w:hAnsi="Times New Roman" w:cs="Times New Roman"/>
          <w:i/>
          <w:iCs/>
          <w:sz w:val="28"/>
          <w:szCs w:val="28"/>
        </w:rPr>
        <w:t>saññā vibhūtā hoti</w:t>
      </w:r>
      <w:r w:rsidRPr="002D4190">
        <w:rPr>
          <w:rFonts w:ascii="Times New Roman" w:hAnsi="Times New Roman" w:cs="Times New Roman"/>
          <w:sz w:val="28"/>
          <w:szCs w:val="28"/>
        </w:rPr>
        <w:t>), the meditator no longer views the objects of the world—or the mind itself—as solid, permanent, independent entities to cling to.</w:t>
      </w:r>
    </w:p>
    <w:p w14:paraId="2BCAFD36"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By seeing that the objects of desire are entirely fluid, conditional, and lacking an inherent, unchanging core, the mind ceases to grip onto them. The practitioner reaches a state of objectless, unsupported meditation. They remain fully awake and aware (</w:t>
      </w:r>
      <w:r w:rsidRPr="002D4190">
        <w:rPr>
          <w:rFonts w:ascii="Times New Roman" w:hAnsi="Times New Roman" w:cs="Times New Roman"/>
          <w:i/>
          <w:iCs/>
          <w:sz w:val="28"/>
          <w:szCs w:val="28"/>
        </w:rPr>
        <w:t>jhāyati ca pana</w:t>
      </w:r>
      <w:r w:rsidRPr="002D4190">
        <w:rPr>
          <w:rFonts w:ascii="Times New Roman" w:hAnsi="Times New Roman" w:cs="Times New Roman"/>
          <w:sz w:val="28"/>
          <w:szCs w:val="28"/>
        </w:rPr>
        <w:t>), yet completely liberated from, and independent of, any cosmic or sensual dependencies.</w:t>
      </w:r>
    </w:p>
    <w:p w14:paraId="2560D391" w14:textId="77777777" w:rsidR="006A50D3" w:rsidRPr="002D4190" w:rsidRDefault="006A50D3" w:rsidP="006A50D3">
      <w:pPr>
        <w:spacing w:after="0" w:line="240" w:lineRule="auto"/>
        <w:rPr>
          <w:rFonts w:ascii="Times New Roman" w:hAnsi="Times New Roman" w:cs="Times New Roman"/>
          <w:b/>
          <w:bCs/>
          <w:sz w:val="28"/>
          <w:szCs w:val="28"/>
        </w:rPr>
      </w:pPr>
    </w:p>
    <w:p w14:paraId="0EA11814" w14:textId="77777777" w:rsidR="006A50D3" w:rsidRPr="002D4190" w:rsidRDefault="006A50D3" w:rsidP="006A50D3">
      <w:pPr>
        <w:spacing w:after="0" w:line="240" w:lineRule="auto"/>
        <w:rPr>
          <w:rFonts w:ascii="Times New Roman" w:hAnsi="Times New Roman" w:cs="Times New Roman"/>
          <w:b/>
          <w:bCs/>
          <w:sz w:val="28"/>
          <w:szCs w:val="28"/>
        </w:rPr>
      </w:pPr>
    </w:p>
    <w:p w14:paraId="552565CC"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 xml:space="preserve">Explanation </w:t>
      </w:r>
    </w:p>
    <w:p w14:paraId="16BF153C" w14:textId="77777777" w:rsidR="006A50D3" w:rsidRPr="002D4190" w:rsidRDefault="006A50D3" w:rsidP="006A50D3">
      <w:pPr>
        <w:spacing w:after="0" w:line="240" w:lineRule="auto"/>
        <w:rPr>
          <w:rFonts w:ascii="Times New Roman" w:hAnsi="Times New Roman" w:cs="Times New Roman"/>
          <w:b/>
          <w:bCs/>
          <w:sz w:val="28"/>
          <w:szCs w:val="28"/>
        </w:rPr>
      </w:pPr>
    </w:p>
    <w:p w14:paraId="3B9E5545"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1. The Core Metaphor: The Colt vs. The Thoroughbred</w:t>
      </w:r>
    </w:p>
    <w:p w14:paraId="443A13E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entire discourse hinges on a comparison between two types of meditators, using equine terminology that would have been vividly clear to an ancient audience.</w:t>
      </w:r>
    </w:p>
    <w:p w14:paraId="031B5F77" w14:textId="77777777" w:rsidR="006A50D3" w:rsidRPr="002D4190" w:rsidRDefault="006A50D3" w:rsidP="006A50D3">
      <w:pPr>
        <w:numPr>
          <w:ilvl w:val="0"/>
          <w:numId w:val="11"/>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Khaḷuṅka</w:t>
      </w:r>
      <w:r w:rsidRPr="002D4190">
        <w:rPr>
          <w:rFonts w:ascii="Times New Roman" w:hAnsi="Times New Roman" w:cs="Times New Roman"/>
          <w:b/>
          <w:bCs/>
          <w:sz w:val="28"/>
          <w:szCs w:val="28"/>
        </w:rPr>
        <w:t xml:space="preserve"> (The Untrained Colt / Hack):</w:t>
      </w:r>
      <w:r w:rsidRPr="002D4190">
        <w:rPr>
          <w:rFonts w:ascii="Times New Roman" w:hAnsi="Times New Roman" w:cs="Times New Roman"/>
          <w:sz w:val="28"/>
          <w:szCs w:val="28"/>
        </w:rPr>
        <w:t xml:space="preserve"> * </w:t>
      </w:r>
      <w:r w:rsidRPr="002D4190">
        <w:rPr>
          <w:rFonts w:ascii="Times New Roman" w:hAnsi="Times New Roman" w:cs="Times New Roman"/>
          <w:b/>
          <w:bCs/>
          <w:sz w:val="28"/>
          <w:szCs w:val="28"/>
        </w:rPr>
        <w:t>Context:</w:t>
      </w:r>
      <w:r w:rsidRPr="002D4190">
        <w:rPr>
          <w:rFonts w:ascii="Times New Roman" w:hAnsi="Times New Roman" w:cs="Times New Roman"/>
          <w:sz w:val="28"/>
          <w:szCs w:val="28"/>
        </w:rPr>
        <w:t xml:space="preserve"> The text warns against </w:t>
      </w:r>
      <w:r w:rsidRPr="002D4190">
        <w:rPr>
          <w:rFonts w:ascii="Times New Roman" w:hAnsi="Times New Roman" w:cs="Times New Roman"/>
          <w:i/>
          <w:iCs/>
          <w:sz w:val="28"/>
          <w:szCs w:val="28"/>
        </w:rPr>
        <w:t>khaḷuṅkajhāyitaṁ</w:t>
      </w:r>
      <w:r w:rsidRPr="002D4190">
        <w:rPr>
          <w:rFonts w:ascii="Times New Roman" w:hAnsi="Times New Roman" w:cs="Times New Roman"/>
          <w:sz w:val="28"/>
          <w:szCs w:val="28"/>
        </w:rPr>
        <w:t>—the meditation of an inferior, wild, or unbroken horse.</w:t>
      </w:r>
    </w:p>
    <w:p w14:paraId="4C2A0F14" w14:textId="77777777" w:rsidR="006A50D3" w:rsidRPr="002D4190" w:rsidRDefault="006A50D3" w:rsidP="006A50D3">
      <w:pPr>
        <w:numPr>
          <w:ilvl w:val="1"/>
          <w:numId w:val="11"/>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Concept:</w:t>
      </w:r>
      <w:r w:rsidRPr="002D4190">
        <w:rPr>
          <w:rFonts w:ascii="Times New Roman" w:hAnsi="Times New Roman" w:cs="Times New Roman"/>
          <w:sz w:val="28"/>
          <w:szCs w:val="28"/>
        </w:rPr>
        <w:t xml:space="preserve"> When tied to the feeding trough (</w:t>
      </w:r>
      <w:r w:rsidRPr="002D4190">
        <w:rPr>
          <w:rFonts w:ascii="Times New Roman" w:hAnsi="Times New Roman" w:cs="Times New Roman"/>
          <w:i/>
          <w:iCs/>
          <w:sz w:val="28"/>
          <w:szCs w:val="28"/>
        </w:rPr>
        <w:t>doṇiyā baddho</w:t>
      </w:r>
      <w:r w:rsidRPr="002D4190">
        <w:rPr>
          <w:rFonts w:ascii="Times New Roman" w:hAnsi="Times New Roman" w:cs="Times New Roman"/>
          <w:sz w:val="28"/>
          <w:szCs w:val="28"/>
        </w:rPr>
        <w:t>), this horse can only think about its immediate gratification (</w:t>
      </w:r>
      <w:r w:rsidRPr="002D4190">
        <w:rPr>
          <w:rFonts w:ascii="Times New Roman" w:hAnsi="Times New Roman" w:cs="Times New Roman"/>
          <w:i/>
          <w:iCs/>
          <w:sz w:val="28"/>
          <w:szCs w:val="28"/>
        </w:rPr>
        <w:t>yavasaṁ yavasan</w:t>
      </w:r>
      <w:r w:rsidRPr="002D4190">
        <w:rPr>
          <w:rFonts w:ascii="Times New Roman" w:hAnsi="Times New Roman" w:cs="Times New Roman"/>
          <w:sz w:val="28"/>
          <w:szCs w:val="28"/>
        </w:rPr>
        <w:t xml:space="preserve"> - "Fodder, fodder!"). It has no awareness of its duty or its trainer.</w:t>
      </w:r>
    </w:p>
    <w:p w14:paraId="04914A9D" w14:textId="77777777" w:rsidR="006A50D3" w:rsidRPr="002D4190" w:rsidRDefault="006A50D3" w:rsidP="006A50D3">
      <w:pPr>
        <w:numPr>
          <w:ilvl w:val="1"/>
          <w:numId w:val="11"/>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Application:</w:t>
      </w:r>
      <w:r w:rsidRPr="002D4190">
        <w:rPr>
          <w:rFonts w:ascii="Times New Roman" w:hAnsi="Times New Roman" w:cs="Times New Roman"/>
          <w:sz w:val="28"/>
          <w:szCs w:val="28"/>
        </w:rPr>
        <w:t xml:space="preserve"> This represents a meditator who sits down to practice but remains completely bound by instinctual desires and superficial thoughts. They are physically in a quiet space (forest, empty hut) but mentally trapped at the "trough" of sensual inputs.</w:t>
      </w:r>
    </w:p>
    <w:p w14:paraId="54E81312" w14:textId="77777777" w:rsidR="006A50D3" w:rsidRPr="002D4190" w:rsidRDefault="006A50D3" w:rsidP="006A50D3">
      <w:pPr>
        <w:numPr>
          <w:ilvl w:val="0"/>
          <w:numId w:val="11"/>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Ājānīya</w:t>
      </w:r>
      <w:r w:rsidRPr="002D4190">
        <w:rPr>
          <w:rFonts w:ascii="Times New Roman" w:hAnsi="Times New Roman" w:cs="Times New Roman"/>
          <w:b/>
          <w:bCs/>
          <w:sz w:val="28"/>
          <w:szCs w:val="28"/>
        </w:rPr>
        <w:t xml:space="preserve"> (The Thoroughbred):</w:t>
      </w:r>
      <w:r w:rsidRPr="002D4190">
        <w:rPr>
          <w:rFonts w:ascii="Times New Roman" w:hAnsi="Times New Roman" w:cs="Times New Roman"/>
          <w:sz w:val="28"/>
          <w:szCs w:val="28"/>
        </w:rPr>
        <w:t xml:space="preserve"> * </w:t>
      </w:r>
      <w:r w:rsidRPr="002D4190">
        <w:rPr>
          <w:rFonts w:ascii="Times New Roman" w:hAnsi="Times New Roman" w:cs="Times New Roman"/>
          <w:b/>
          <w:bCs/>
          <w:sz w:val="28"/>
          <w:szCs w:val="28"/>
        </w:rPr>
        <w:t>Context:</w:t>
      </w:r>
      <w:r w:rsidRPr="002D4190">
        <w:rPr>
          <w:rFonts w:ascii="Times New Roman" w:hAnsi="Times New Roman" w:cs="Times New Roman"/>
          <w:sz w:val="28"/>
          <w:szCs w:val="28"/>
        </w:rPr>
        <w:t xml:space="preserve"> The Buddha urges Saddha to practice </w:t>
      </w:r>
      <w:r w:rsidRPr="002D4190">
        <w:rPr>
          <w:rFonts w:ascii="Times New Roman" w:hAnsi="Times New Roman" w:cs="Times New Roman"/>
          <w:i/>
          <w:iCs/>
          <w:sz w:val="28"/>
          <w:szCs w:val="28"/>
        </w:rPr>
        <w:t>ājānīyajhāyitaṁ</w:t>
      </w:r>
      <w:r w:rsidRPr="002D4190">
        <w:rPr>
          <w:rFonts w:ascii="Times New Roman" w:hAnsi="Times New Roman" w:cs="Times New Roman"/>
          <w:sz w:val="28"/>
          <w:szCs w:val="28"/>
        </w:rPr>
        <w:t>—the meditation of a noble, well-bred thoroughbred.</w:t>
      </w:r>
    </w:p>
    <w:p w14:paraId="66306F8E" w14:textId="77777777" w:rsidR="006A50D3" w:rsidRPr="002D4190" w:rsidRDefault="006A50D3" w:rsidP="006A50D3">
      <w:pPr>
        <w:numPr>
          <w:ilvl w:val="1"/>
          <w:numId w:val="11"/>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Concept:</w:t>
      </w:r>
      <w:r w:rsidRPr="002D4190">
        <w:rPr>
          <w:rFonts w:ascii="Times New Roman" w:hAnsi="Times New Roman" w:cs="Times New Roman"/>
          <w:sz w:val="28"/>
          <w:szCs w:val="28"/>
        </w:rPr>
        <w:t xml:space="preserve"> A thoroughbred does not obsess over food. It stands ready, wondering what task the trainer (</w:t>
      </w:r>
      <w:r w:rsidRPr="002D4190">
        <w:rPr>
          <w:rFonts w:ascii="Times New Roman" w:hAnsi="Times New Roman" w:cs="Times New Roman"/>
          <w:i/>
          <w:iCs/>
          <w:sz w:val="28"/>
          <w:szCs w:val="28"/>
        </w:rPr>
        <w:t>assadammasārathi</w:t>
      </w:r>
      <w:r w:rsidRPr="002D4190">
        <w:rPr>
          <w:rFonts w:ascii="Times New Roman" w:hAnsi="Times New Roman" w:cs="Times New Roman"/>
          <w:sz w:val="28"/>
          <w:szCs w:val="28"/>
        </w:rPr>
        <w:t>) has for it today. It views the threat or application of the goad (</w:t>
      </w:r>
      <w:r w:rsidRPr="002D4190">
        <w:rPr>
          <w:rFonts w:ascii="Times New Roman" w:hAnsi="Times New Roman" w:cs="Times New Roman"/>
          <w:i/>
          <w:iCs/>
          <w:sz w:val="28"/>
          <w:szCs w:val="28"/>
        </w:rPr>
        <w:t>patodassa</w:t>
      </w:r>
      <w:r w:rsidRPr="002D4190">
        <w:rPr>
          <w:rFonts w:ascii="Times New Roman" w:hAnsi="Times New Roman" w:cs="Times New Roman"/>
          <w:sz w:val="28"/>
          <w:szCs w:val="28"/>
        </w:rPr>
        <w:t>) as a serious debt or bond to be treated with absolute gravity.</w:t>
      </w:r>
    </w:p>
    <w:p w14:paraId="6B348881" w14:textId="77777777" w:rsidR="006A50D3" w:rsidRPr="002D4190" w:rsidRDefault="006A50D3" w:rsidP="006A50D3">
      <w:pPr>
        <w:numPr>
          <w:ilvl w:val="1"/>
          <w:numId w:val="11"/>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Application:</w:t>
      </w:r>
      <w:r w:rsidRPr="002D4190">
        <w:rPr>
          <w:rFonts w:ascii="Times New Roman" w:hAnsi="Times New Roman" w:cs="Times New Roman"/>
          <w:sz w:val="28"/>
          <w:szCs w:val="28"/>
        </w:rPr>
        <w:t xml:space="preserve"> This represents an advanced, disciplined practitioner who enters meditation with a profound sense of urgency (</w:t>
      </w:r>
      <w:r w:rsidRPr="002D4190">
        <w:rPr>
          <w:rFonts w:ascii="Times New Roman" w:hAnsi="Times New Roman" w:cs="Times New Roman"/>
          <w:i/>
          <w:iCs/>
          <w:sz w:val="28"/>
          <w:szCs w:val="28"/>
        </w:rPr>
        <w:t>saṁvega</w:t>
      </w:r>
      <w:r w:rsidRPr="002D4190">
        <w:rPr>
          <w:rFonts w:ascii="Times New Roman" w:hAnsi="Times New Roman" w:cs="Times New Roman"/>
          <w:sz w:val="28"/>
          <w:szCs w:val="28"/>
        </w:rPr>
        <w:t>) and an earnest desire to fulfill the path of liberation rather than seeking comfort.</w:t>
      </w:r>
    </w:p>
    <w:p w14:paraId="5965A89C"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2. The Mental Landscapes: Obstacles vs. Dependencies</w:t>
      </w:r>
    </w:p>
    <w:p w14:paraId="2C024A4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text contrasts what the two types of meditators focus on, which reveals an advanced layer of Buddhist psychology.</w:t>
      </w:r>
    </w:p>
    <w:p w14:paraId="6EE95FCF"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The Five Hindrances (</w:t>
      </w:r>
      <w:r w:rsidRPr="002D4190">
        <w:rPr>
          <w:rFonts w:ascii="Times New Roman" w:hAnsi="Times New Roman" w:cs="Times New Roman"/>
          <w:sz w:val="28"/>
          <w:szCs w:val="28"/>
        </w:rPr>
        <w:t>Nīvaraṇa</w:t>
      </w:r>
      <w:r w:rsidRPr="002D4190">
        <w:rPr>
          <w:rFonts w:ascii="Times New Roman" w:hAnsi="Times New Roman" w:cs="Times New Roman"/>
          <w:b/>
          <w:bCs/>
          <w:sz w:val="28"/>
          <w:szCs w:val="28"/>
        </w:rPr>
        <w:t>)</w:t>
      </w:r>
    </w:p>
    <w:p w14:paraId="0A0D815D"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The untrained person is consumed by the hindrances. The text uses the heavy phrase </w:t>
      </w:r>
      <w:r w:rsidRPr="002D4190">
        <w:rPr>
          <w:rFonts w:ascii="Times New Roman" w:hAnsi="Times New Roman" w:cs="Times New Roman"/>
          <w:b/>
          <w:bCs/>
          <w:i/>
          <w:iCs/>
          <w:sz w:val="28"/>
          <w:szCs w:val="28"/>
        </w:rPr>
        <w:t>kāmarāgapariyuṭṭhitena cetasā</w:t>
      </w:r>
      <w:r w:rsidRPr="002D4190">
        <w:rPr>
          <w:rFonts w:ascii="Times New Roman" w:hAnsi="Times New Roman" w:cs="Times New Roman"/>
          <w:sz w:val="28"/>
          <w:szCs w:val="28"/>
        </w:rPr>
        <w:t>—a mind "obsessed," "entrenched," or "completely overwhelmed" by sensual desire. The text explicitly lists:</w:t>
      </w:r>
    </w:p>
    <w:p w14:paraId="43287552" w14:textId="77777777" w:rsidR="006A50D3" w:rsidRPr="002D4190" w:rsidRDefault="006A50D3" w:rsidP="006A50D3">
      <w:pPr>
        <w:numPr>
          <w:ilvl w:val="0"/>
          <w:numId w:val="12"/>
        </w:numPr>
        <w:spacing w:after="0" w:line="240" w:lineRule="auto"/>
        <w:rPr>
          <w:rFonts w:ascii="Times New Roman" w:hAnsi="Times New Roman" w:cs="Times New Roman"/>
          <w:sz w:val="28"/>
          <w:szCs w:val="28"/>
        </w:rPr>
      </w:pP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 xml:space="preserve"> (Sensual desire) </w:t>
      </w:r>
    </w:p>
    <w:p w14:paraId="0229AEE6" w14:textId="77777777" w:rsidR="006A50D3" w:rsidRPr="002D4190" w:rsidRDefault="006A50D3" w:rsidP="006A50D3">
      <w:pPr>
        <w:numPr>
          <w:ilvl w:val="0"/>
          <w:numId w:val="12"/>
        </w:numPr>
        <w:spacing w:after="0" w:line="240" w:lineRule="auto"/>
        <w:rPr>
          <w:rFonts w:ascii="Times New Roman" w:hAnsi="Times New Roman" w:cs="Times New Roman"/>
          <w:sz w:val="28"/>
          <w:szCs w:val="28"/>
        </w:rPr>
      </w:pPr>
      <w:r w:rsidRPr="002D4190">
        <w:rPr>
          <w:rFonts w:ascii="Times New Roman" w:hAnsi="Times New Roman" w:cs="Times New Roman"/>
          <w:i/>
          <w:iCs/>
          <w:sz w:val="28"/>
          <w:szCs w:val="28"/>
        </w:rPr>
        <w:t>Byāpāda</w:t>
      </w:r>
      <w:r w:rsidRPr="002D4190">
        <w:rPr>
          <w:rFonts w:ascii="Times New Roman" w:hAnsi="Times New Roman" w:cs="Times New Roman"/>
          <w:sz w:val="28"/>
          <w:szCs w:val="28"/>
        </w:rPr>
        <w:t xml:space="preserve"> (Ill-will / Malice) </w:t>
      </w:r>
    </w:p>
    <w:p w14:paraId="14275472" w14:textId="77777777" w:rsidR="006A50D3" w:rsidRPr="002D4190" w:rsidRDefault="006A50D3" w:rsidP="006A50D3">
      <w:pPr>
        <w:numPr>
          <w:ilvl w:val="0"/>
          <w:numId w:val="12"/>
        </w:numPr>
        <w:spacing w:after="0" w:line="240" w:lineRule="auto"/>
        <w:rPr>
          <w:rFonts w:ascii="Times New Roman" w:hAnsi="Times New Roman" w:cs="Times New Roman"/>
          <w:sz w:val="28"/>
          <w:szCs w:val="28"/>
        </w:rPr>
      </w:pPr>
      <w:r w:rsidRPr="002D4190">
        <w:rPr>
          <w:rFonts w:ascii="Times New Roman" w:hAnsi="Times New Roman" w:cs="Times New Roman"/>
          <w:i/>
          <w:iCs/>
          <w:sz w:val="28"/>
          <w:szCs w:val="28"/>
        </w:rPr>
        <w:t>Thīna-middha</w:t>
      </w:r>
      <w:r w:rsidRPr="002D4190">
        <w:rPr>
          <w:rFonts w:ascii="Times New Roman" w:hAnsi="Times New Roman" w:cs="Times New Roman"/>
          <w:sz w:val="28"/>
          <w:szCs w:val="28"/>
        </w:rPr>
        <w:t xml:space="preserve"> (Sloth and torpor / Lethargy) </w:t>
      </w:r>
    </w:p>
    <w:p w14:paraId="43DF574F" w14:textId="77777777" w:rsidR="006A50D3" w:rsidRPr="002D4190" w:rsidRDefault="006A50D3" w:rsidP="006A50D3">
      <w:pPr>
        <w:numPr>
          <w:ilvl w:val="0"/>
          <w:numId w:val="12"/>
        </w:numPr>
        <w:spacing w:after="0" w:line="240" w:lineRule="auto"/>
        <w:rPr>
          <w:rFonts w:ascii="Times New Roman" w:hAnsi="Times New Roman" w:cs="Times New Roman"/>
          <w:sz w:val="28"/>
          <w:szCs w:val="28"/>
        </w:rPr>
      </w:pPr>
      <w:r w:rsidRPr="002D4190">
        <w:rPr>
          <w:rFonts w:ascii="Times New Roman" w:hAnsi="Times New Roman" w:cs="Times New Roman"/>
          <w:i/>
          <w:iCs/>
          <w:sz w:val="28"/>
          <w:szCs w:val="28"/>
        </w:rPr>
        <w:t>Uddhacca-kukkucca</w:t>
      </w:r>
      <w:r w:rsidRPr="002D4190">
        <w:rPr>
          <w:rFonts w:ascii="Times New Roman" w:hAnsi="Times New Roman" w:cs="Times New Roman"/>
          <w:sz w:val="28"/>
          <w:szCs w:val="28"/>
        </w:rPr>
        <w:t xml:space="preserve"> (Restlessness and worry) </w:t>
      </w:r>
    </w:p>
    <w:p w14:paraId="6A253D86" w14:textId="77777777" w:rsidR="006A50D3" w:rsidRPr="002D4190" w:rsidRDefault="006A50D3" w:rsidP="006A50D3">
      <w:pPr>
        <w:numPr>
          <w:ilvl w:val="0"/>
          <w:numId w:val="12"/>
        </w:numPr>
        <w:spacing w:after="0" w:line="240" w:lineRule="auto"/>
        <w:rPr>
          <w:rFonts w:ascii="Times New Roman" w:hAnsi="Times New Roman" w:cs="Times New Roman"/>
          <w:sz w:val="28"/>
          <w:szCs w:val="28"/>
        </w:rPr>
      </w:pPr>
      <w:r w:rsidRPr="002D4190">
        <w:rPr>
          <w:rFonts w:ascii="Times New Roman" w:hAnsi="Times New Roman" w:cs="Times New Roman"/>
          <w:i/>
          <w:iCs/>
          <w:sz w:val="28"/>
          <w:szCs w:val="28"/>
        </w:rPr>
        <w:t>Vicikicchā</w:t>
      </w:r>
      <w:r w:rsidRPr="002D4190">
        <w:rPr>
          <w:rFonts w:ascii="Times New Roman" w:hAnsi="Times New Roman" w:cs="Times New Roman"/>
          <w:sz w:val="28"/>
          <w:szCs w:val="28"/>
        </w:rPr>
        <w:t xml:space="preserve"> (Skeptical doubt) </w:t>
      </w:r>
    </w:p>
    <w:p w14:paraId="31B636FD"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lastRenderedPageBreak/>
        <w:t>Because they do not know the escape (</w:t>
      </w:r>
      <w:r w:rsidRPr="002D4190">
        <w:rPr>
          <w:rFonts w:ascii="Times New Roman" w:hAnsi="Times New Roman" w:cs="Times New Roman"/>
          <w:i/>
          <w:iCs/>
          <w:sz w:val="28"/>
          <w:szCs w:val="28"/>
        </w:rPr>
        <w:t>nissaraṇa</w:t>
      </w:r>
      <w:r w:rsidRPr="002D4190">
        <w:rPr>
          <w:rFonts w:ascii="Times New Roman" w:hAnsi="Times New Roman" w:cs="Times New Roman"/>
          <w:sz w:val="28"/>
          <w:szCs w:val="28"/>
        </w:rPr>
        <w:t>) from these states, they engage in repetitive, compulsive brooding (</w:t>
      </w:r>
      <w:r w:rsidRPr="002D4190">
        <w:rPr>
          <w:rFonts w:ascii="Times New Roman" w:hAnsi="Times New Roman" w:cs="Times New Roman"/>
          <w:i/>
          <w:iCs/>
          <w:sz w:val="28"/>
          <w:szCs w:val="28"/>
        </w:rPr>
        <w:t>jhāyati pajjhāyati nijjhāyati avajjhāyati</w:t>
      </w:r>
      <w:r w:rsidRPr="002D4190">
        <w:rPr>
          <w:rFonts w:ascii="Times New Roman" w:hAnsi="Times New Roman" w:cs="Times New Roman"/>
          <w:sz w:val="28"/>
          <w:szCs w:val="28"/>
        </w:rPr>
        <w:t>).</w:t>
      </w:r>
    </w:p>
    <w:p w14:paraId="366864AC"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The Objects of Dependence (</w:t>
      </w:r>
      <w:r w:rsidRPr="002D4190">
        <w:rPr>
          <w:rFonts w:ascii="Times New Roman" w:hAnsi="Times New Roman" w:cs="Times New Roman"/>
          <w:sz w:val="28"/>
          <w:szCs w:val="28"/>
        </w:rPr>
        <w:t>Nissāya</w:t>
      </w:r>
      <w:r w:rsidRPr="002D4190">
        <w:rPr>
          <w:rFonts w:ascii="Times New Roman" w:hAnsi="Times New Roman" w:cs="Times New Roman"/>
          <w:b/>
          <w:bCs/>
          <w:sz w:val="28"/>
          <w:szCs w:val="28"/>
        </w:rPr>
        <w:t>)</w:t>
      </w:r>
    </w:p>
    <w:p w14:paraId="5DEAEF60"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The text goes deeper than just standard distractions. The untrained person meditates </w:t>
      </w:r>
      <w:r w:rsidRPr="002D4190">
        <w:rPr>
          <w:rFonts w:ascii="Times New Roman" w:hAnsi="Times New Roman" w:cs="Times New Roman"/>
          <w:i/>
          <w:iCs/>
          <w:sz w:val="28"/>
          <w:szCs w:val="28"/>
        </w:rPr>
        <w:t>dependent</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nissāya</w:t>
      </w:r>
      <w:r w:rsidRPr="002D4190">
        <w:rPr>
          <w:rFonts w:ascii="Times New Roman" w:hAnsi="Times New Roman" w:cs="Times New Roman"/>
          <w:sz w:val="28"/>
          <w:szCs w:val="28"/>
        </w:rPr>
        <w:t>) on things. These things include:</w:t>
      </w:r>
    </w:p>
    <w:p w14:paraId="18EE2E5D" w14:textId="77777777" w:rsidR="006A50D3" w:rsidRPr="002D4190" w:rsidRDefault="006A50D3" w:rsidP="006A50D3">
      <w:pPr>
        <w:numPr>
          <w:ilvl w:val="0"/>
          <w:numId w:val="13"/>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four elements (</w:t>
      </w:r>
      <w:r w:rsidRPr="002D4190">
        <w:rPr>
          <w:rFonts w:ascii="Times New Roman" w:hAnsi="Times New Roman" w:cs="Times New Roman"/>
          <w:i/>
          <w:iCs/>
          <w:sz w:val="28"/>
          <w:szCs w:val="28"/>
        </w:rPr>
        <w:t>pathavī, āpa, teja, vāya</w:t>
      </w:r>
      <w:r w:rsidRPr="002D4190">
        <w:rPr>
          <w:rFonts w:ascii="Times New Roman" w:hAnsi="Times New Roman" w:cs="Times New Roman"/>
          <w:sz w:val="28"/>
          <w:szCs w:val="28"/>
        </w:rPr>
        <w:t xml:space="preserve"> - earth, water, fire, air).</w:t>
      </w:r>
    </w:p>
    <w:p w14:paraId="04755C43" w14:textId="77777777" w:rsidR="006A50D3" w:rsidRPr="002D4190" w:rsidRDefault="006A50D3" w:rsidP="006A50D3">
      <w:pPr>
        <w:numPr>
          <w:ilvl w:val="0"/>
          <w:numId w:val="13"/>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four formless realms (</w:t>
      </w:r>
      <w:r w:rsidRPr="002D4190">
        <w:rPr>
          <w:rFonts w:ascii="Times New Roman" w:hAnsi="Times New Roman" w:cs="Times New Roman"/>
          <w:i/>
          <w:iCs/>
          <w:sz w:val="28"/>
          <w:szCs w:val="28"/>
        </w:rPr>
        <w:t>ākāsānañcāyatana</w:t>
      </w:r>
      <w:r w:rsidRPr="002D4190">
        <w:rPr>
          <w:rFonts w:ascii="Times New Roman" w:hAnsi="Times New Roman" w:cs="Times New Roman"/>
          <w:sz w:val="28"/>
          <w:szCs w:val="28"/>
        </w:rPr>
        <w:t>, etc. - infinite space, infinite consciousness, nothingness, neither-perception-nor-non-perception).</w:t>
      </w:r>
    </w:p>
    <w:p w14:paraId="25612BD7" w14:textId="77777777" w:rsidR="006A50D3" w:rsidRPr="002D4190" w:rsidRDefault="006A50D3" w:rsidP="006A50D3">
      <w:pPr>
        <w:numPr>
          <w:ilvl w:val="0"/>
          <w:numId w:val="13"/>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This world and the next (</w:t>
      </w:r>
      <w:r w:rsidRPr="002D4190">
        <w:rPr>
          <w:rFonts w:ascii="Times New Roman" w:hAnsi="Times New Roman" w:cs="Times New Roman"/>
          <w:i/>
          <w:iCs/>
          <w:sz w:val="28"/>
          <w:szCs w:val="28"/>
        </w:rPr>
        <w:t>idhaloka, paraloka</w:t>
      </w:r>
      <w:r w:rsidRPr="002D4190">
        <w:rPr>
          <w:rFonts w:ascii="Times New Roman" w:hAnsi="Times New Roman" w:cs="Times New Roman"/>
          <w:sz w:val="28"/>
          <w:szCs w:val="28"/>
        </w:rPr>
        <w:t>).</w:t>
      </w:r>
    </w:p>
    <w:p w14:paraId="1BDBA51C" w14:textId="77777777" w:rsidR="006A50D3" w:rsidRPr="002D4190" w:rsidRDefault="006A50D3" w:rsidP="006A50D3">
      <w:pPr>
        <w:numPr>
          <w:ilvl w:val="0"/>
          <w:numId w:val="13"/>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The entire field of experience: </w:t>
      </w:r>
      <w:r w:rsidRPr="002D4190">
        <w:rPr>
          <w:rFonts w:ascii="Times New Roman" w:hAnsi="Times New Roman" w:cs="Times New Roman"/>
          <w:i/>
          <w:iCs/>
          <w:sz w:val="28"/>
          <w:szCs w:val="28"/>
        </w:rPr>
        <w:t>"whatever is seen, heard, sensed, cognized, attained, sought after, and pondered by the mind"</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diṭṭhaṁ sutaṁ mutaṁ viññātaṁ...</w:t>
      </w:r>
      <w:r w:rsidRPr="002D4190">
        <w:rPr>
          <w:rFonts w:ascii="Times New Roman" w:hAnsi="Times New Roman" w:cs="Times New Roman"/>
          <w:sz w:val="28"/>
          <w:szCs w:val="28"/>
        </w:rPr>
        <w:t>).</w:t>
      </w:r>
    </w:p>
    <w:p w14:paraId="5459DA0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Difficulty:</w:t>
      </w:r>
      <w:r w:rsidRPr="002D4190">
        <w:rPr>
          <w:rFonts w:ascii="Times New Roman" w:hAnsi="Times New Roman" w:cs="Times New Roman"/>
          <w:sz w:val="28"/>
          <w:szCs w:val="28"/>
        </w:rPr>
        <w:t xml:space="preserve"> Even if someone successfully suppresses the 5 hindrances and reaches high meditative absorption on the elements or formless spheres, they are still </w:t>
      </w:r>
      <w:r w:rsidRPr="002D4190">
        <w:rPr>
          <w:rFonts w:ascii="Times New Roman" w:hAnsi="Times New Roman" w:cs="Times New Roman"/>
          <w:b/>
          <w:bCs/>
          <w:sz w:val="28"/>
          <w:szCs w:val="28"/>
        </w:rPr>
        <w:t>dependent</w:t>
      </w:r>
      <w:r w:rsidRPr="002D4190">
        <w:rPr>
          <w:rFonts w:ascii="Times New Roman" w:hAnsi="Times New Roman" w:cs="Times New Roman"/>
          <w:sz w:val="28"/>
          <w:szCs w:val="28"/>
        </w:rPr>
        <w:t xml:space="preserve"> on an object. They are using an object as a mental crutch or landing pad.</w:t>
      </w:r>
    </w:p>
    <w:p w14:paraId="160DCA29"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 xml:space="preserve">3. The Ultimate Concept: </w:t>
      </w:r>
      <w:r w:rsidRPr="002D4190">
        <w:rPr>
          <w:rFonts w:ascii="Times New Roman" w:hAnsi="Times New Roman" w:cs="Times New Roman"/>
          <w:b/>
          <w:bCs/>
          <w:i/>
          <w:iCs/>
          <w:sz w:val="28"/>
          <w:szCs w:val="28"/>
        </w:rPr>
        <w:t>Saññā Vibhūtā</w:t>
      </w:r>
      <w:r w:rsidRPr="002D4190">
        <w:rPr>
          <w:rFonts w:ascii="Times New Roman" w:hAnsi="Times New Roman" w:cs="Times New Roman"/>
          <w:b/>
          <w:bCs/>
          <w:sz w:val="28"/>
          <w:szCs w:val="28"/>
        </w:rPr>
        <w:t xml:space="preserve"> (Dissolution of Perception)</w:t>
      </w:r>
    </w:p>
    <w:p w14:paraId="2A11404B"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The most difficult and philosophically complex part of the sutta occurs when Saddha asks how it is possible to meditate without depending on </w:t>
      </w:r>
      <w:r w:rsidRPr="002D4190">
        <w:rPr>
          <w:rFonts w:ascii="Times New Roman" w:hAnsi="Times New Roman" w:cs="Times New Roman"/>
          <w:i/>
          <w:iCs/>
          <w:sz w:val="28"/>
          <w:szCs w:val="28"/>
        </w:rPr>
        <w:t>anything at all</w:t>
      </w:r>
      <w:r w:rsidRPr="002D4190">
        <w:rPr>
          <w:rFonts w:ascii="Times New Roman" w:hAnsi="Times New Roman" w:cs="Times New Roman"/>
          <w:sz w:val="28"/>
          <w:szCs w:val="28"/>
        </w:rPr>
        <w:t xml:space="preserve"> (neither the physical elements, the universe, nor thoughts) while still technically being awake and meditating (</w:t>
      </w:r>
      <w:r w:rsidRPr="002D4190">
        <w:rPr>
          <w:rFonts w:ascii="Times New Roman" w:hAnsi="Times New Roman" w:cs="Times New Roman"/>
          <w:i/>
          <w:iCs/>
          <w:sz w:val="28"/>
          <w:szCs w:val="28"/>
        </w:rPr>
        <w:t>jhāyati ca pana</w:t>
      </w:r>
      <w:r w:rsidRPr="002D4190">
        <w:rPr>
          <w:rFonts w:ascii="Times New Roman" w:hAnsi="Times New Roman" w:cs="Times New Roman"/>
          <w:sz w:val="28"/>
          <w:szCs w:val="28"/>
        </w:rPr>
        <w:t>).</w:t>
      </w:r>
    </w:p>
    <w:p w14:paraId="72DC35F7"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Buddha responds with the phrase: saññā vibhūtā hoti.</w:t>
      </w:r>
    </w:p>
    <w:p w14:paraId="050F31D4" w14:textId="77777777" w:rsidR="006A50D3" w:rsidRPr="002D4190" w:rsidRDefault="006A50D3" w:rsidP="006A50D3">
      <w:pPr>
        <w:numPr>
          <w:ilvl w:val="0"/>
          <w:numId w:val="14"/>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Saññā</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Usually translated as "perception" or "cognition." It is the mental faculty that identifies, labels, and interprets things (e.g., "this is earth," "this is space," "this is me").</w:t>
      </w:r>
    </w:p>
    <w:p w14:paraId="32F7577A" w14:textId="77777777" w:rsidR="006A50D3" w:rsidRPr="002D4190" w:rsidRDefault="006A50D3" w:rsidP="006A50D3">
      <w:pPr>
        <w:numPr>
          <w:ilvl w:val="0"/>
          <w:numId w:val="14"/>
        </w:num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Vibhūtā</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This comes from the root </w:t>
      </w:r>
      <w:r w:rsidRPr="002D4190">
        <w:rPr>
          <w:rFonts w:ascii="Times New Roman" w:hAnsi="Times New Roman" w:cs="Times New Roman"/>
          <w:i/>
          <w:iCs/>
          <w:sz w:val="28"/>
          <w:szCs w:val="28"/>
        </w:rPr>
        <w:t>bhū</w:t>
      </w:r>
      <w:r w:rsidRPr="002D4190">
        <w:rPr>
          <w:rFonts w:ascii="Times New Roman" w:hAnsi="Times New Roman" w:cs="Times New Roman"/>
          <w:sz w:val="28"/>
          <w:szCs w:val="28"/>
        </w:rPr>
        <w:t xml:space="preserve"> (to be/become) with the prefix </w:t>
      </w:r>
      <w:r w:rsidRPr="002D4190">
        <w:rPr>
          <w:rFonts w:ascii="Times New Roman" w:hAnsi="Times New Roman" w:cs="Times New Roman"/>
          <w:i/>
          <w:iCs/>
          <w:sz w:val="28"/>
          <w:szCs w:val="28"/>
        </w:rPr>
        <w:t>vi-</w:t>
      </w:r>
      <w:r w:rsidRPr="002D4190">
        <w:rPr>
          <w:rFonts w:ascii="Times New Roman" w:hAnsi="Times New Roman" w:cs="Times New Roman"/>
          <w:sz w:val="28"/>
          <w:szCs w:val="28"/>
        </w:rPr>
        <w:t xml:space="preserve"> (away, apart, or clear). In academic contexts, it means "dissolved," "vanished," "become clear," or "blown away."</w:t>
      </w:r>
    </w:p>
    <w:p w14:paraId="55E3A568"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Making the Concept Comprehensible:</w:t>
      </w:r>
    </w:p>
    <w:p w14:paraId="194D6891"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For the thoroughbred person, the </w:t>
      </w:r>
      <w:r w:rsidRPr="002D4190">
        <w:rPr>
          <w:rFonts w:ascii="Times New Roman" w:hAnsi="Times New Roman" w:cs="Times New Roman"/>
          <w:i/>
          <w:iCs/>
          <w:sz w:val="28"/>
          <w:szCs w:val="28"/>
        </w:rPr>
        <w:t>perception</w:t>
      </w:r>
      <w:r w:rsidRPr="002D4190">
        <w:rPr>
          <w:rFonts w:ascii="Times New Roman" w:hAnsi="Times New Roman" w:cs="Times New Roman"/>
          <w:sz w:val="28"/>
          <w:szCs w:val="28"/>
        </w:rPr>
        <w:t xml:space="preserve"> of these things has been completely dissolved or rendered transparent.</w:t>
      </w:r>
    </w:p>
    <w:p w14:paraId="49B137BA"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When they look at the earth, they no longer perceive it through the lens of a solid, permanent, independent object to cling to. The automatic, habituated mental labeling of the universe—including the most subtle spiritual states—has completely broken down and dissolved.</w:t>
      </w:r>
    </w:p>
    <w:p w14:paraId="2EB3A520"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This describes a state of </w:t>
      </w:r>
      <w:r w:rsidRPr="002D4190">
        <w:rPr>
          <w:rFonts w:ascii="Times New Roman" w:hAnsi="Times New Roman" w:cs="Times New Roman"/>
          <w:b/>
          <w:bCs/>
          <w:sz w:val="28"/>
          <w:szCs w:val="28"/>
        </w:rPr>
        <w:t>unsupported, objectless meditation</w:t>
      </w:r>
      <w:r w:rsidRPr="002D4190">
        <w:rPr>
          <w:rFonts w:ascii="Times New Roman" w:hAnsi="Times New Roman" w:cs="Times New Roman"/>
          <w:sz w:val="28"/>
          <w:szCs w:val="28"/>
        </w:rPr>
        <w:t xml:space="preserve"> (often equated with the realization of </w:t>
      </w:r>
      <w:r w:rsidRPr="002D4190">
        <w:rPr>
          <w:rFonts w:ascii="Times New Roman" w:hAnsi="Times New Roman" w:cs="Times New Roman"/>
          <w:i/>
          <w:iCs/>
          <w:sz w:val="28"/>
          <w:szCs w:val="28"/>
        </w:rPr>
        <w:t>Nibbāna</w:t>
      </w:r>
      <w:r w:rsidRPr="002D4190">
        <w:rPr>
          <w:rFonts w:ascii="Times New Roman" w:hAnsi="Times New Roman" w:cs="Times New Roman"/>
          <w:sz w:val="28"/>
          <w:szCs w:val="28"/>
        </w:rPr>
        <w:t xml:space="preserve"> or </w:t>
      </w:r>
      <w:r w:rsidRPr="002D4190">
        <w:rPr>
          <w:rFonts w:ascii="Times New Roman" w:hAnsi="Times New Roman" w:cs="Times New Roman"/>
          <w:i/>
          <w:iCs/>
          <w:sz w:val="28"/>
          <w:szCs w:val="28"/>
        </w:rPr>
        <w:t>Suññatā</w:t>
      </w:r>
      <w:r w:rsidRPr="002D4190">
        <w:rPr>
          <w:rFonts w:ascii="Times New Roman" w:hAnsi="Times New Roman" w:cs="Times New Roman"/>
          <w:sz w:val="28"/>
          <w:szCs w:val="28"/>
        </w:rPr>
        <w:t xml:space="preserve"> / Emptiness). The mind is fully awake (</w:t>
      </w:r>
      <w:r w:rsidRPr="002D4190">
        <w:rPr>
          <w:rFonts w:ascii="Times New Roman" w:hAnsi="Times New Roman" w:cs="Times New Roman"/>
          <w:i/>
          <w:iCs/>
          <w:sz w:val="28"/>
          <w:szCs w:val="28"/>
        </w:rPr>
        <w:t>jhāyati</w:t>
      </w:r>
      <w:r w:rsidRPr="002D4190">
        <w:rPr>
          <w:rFonts w:ascii="Times New Roman" w:hAnsi="Times New Roman" w:cs="Times New Roman"/>
          <w:sz w:val="28"/>
          <w:szCs w:val="28"/>
        </w:rPr>
        <w:t>) , but because it doesn't land or grip onto any specific concept, even the highest gods (</w:t>
      </w:r>
      <w:r w:rsidRPr="002D4190">
        <w:rPr>
          <w:rFonts w:ascii="Times New Roman" w:hAnsi="Times New Roman" w:cs="Times New Roman"/>
          <w:i/>
          <w:iCs/>
          <w:sz w:val="28"/>
          <w:szCs w:val="28"/>
        </w:rPr>
        <w:t>Indra, Brahmā, Pajāpati</w:t>
      </w:r>
      <w:r w:rsidRPr="002D4190">
        <w:rPr>
          <w:rFonts w:ascii="Times New Roman" w:hAnsi="Times New Roman" w:cs="Times New Roman"/>
          <w:sz w:val="28"/>
          <w:szCs w:val="28"/>
        </w:rPr>
        <w:t>) cannot track or comprehend what the meditator is resting upon. They are meditating, yet depending on nothing in the cosmos.</w:t>
      </w:r>
    </w:p>
    <w:p w14:paraId="3CD28C33" w14:textId="77777777" w:rsidR="006A50D3" w:rsidRPr="002D4190" w:rsidRDefault="006A50D3" w:rsidP="006A50D3">
      <w:pPr>
        <w:spacing w:after="0" w:line="240" w:lineRule="auto"/>
        <w:rPr>
          <w:rFonts w:ascii="Times New Roman" w:hAnsi="Times New Roman" w:cs="Times New Roman"/>
          <w:sz w:val="28"/>
          <w:szCs w:val="28"/>
        </w:rPr>
      </w:pPr>
    </w:p>
    <w:p w14:paraId="7459569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lastRenderedPageBreak/>
        <w:t xml:space="preserve">In classical Buddhist psychology and the context of the Pali canon (such as the </w:t>
      </w:r>
      <w:r w:rsidRPr="002D4190">
        <w:rPr>
          <w:rFonts w:ascii="Times New Roman" w:hAnsi="Times New Roman" w:cs="Times New Roman"/>
          <w:i/>
          <w:iCs/>
          <w:sz w:val="28"/>
          <w:szCs w:val="28"/>
        </w:rPr>
        <w:t>Saddha Sutta</w:t>
      </w:r>
      <w:r w:rsidRPr="002D4190">
        <w:rPr>
          <w:rFonts w:ascii="Times New Roman" w:hAnsi="Times New Roman" w:cs="Times New Roman"/>
          <w:sz w:val="28"/>
          <w:szCs w:val="28"/>
        </w:rPr>
        <w:t xml:space="preserve">), </w:t>
      </w:r>
      <w:r w:rsidRPr="002D4190">
        <w:rPr>
          <w:rFonts w:ascii="Times New Roman" w:hAnsi="Times New Roman" w:cs="Times New Roman"/>
          <w:b/>
          <w:bCs/>
          <w:sz w:val="28"/>
          <w:szCs w:val="28"/>
        </w:rPr>
        <w:t>sensual desire</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 xml:space="preserve"> or </w:t>
      </w:r>
      <w:r w:rsidRPr="002D4190">
        <w:rPr>
          <w:rFonts w:ascii="Times New Roman" w:hAnsi="Times New Roman" w:cs="Times New Roman"/>
          <w:i/>
          <w:iCs/>
          <w:sz w:val="28"/>
          <w:szCs w:val="28"/>
        </w:rPr>
        <w:t>kāmachanda</w:t>
      </w:r>
      <w:r w:rsidRPr="002D4190">
        <w:rPr>
          <w:rFonts w:ascii="Times New Roman" w:hAnsi="Times New Roman" w:cs="Times New Roman"/>
          <w:sz w:val="28"/>
          <w:szCs w:val="28"/>
        </w:rPr>
        <w:t xml:space="preserve">) and </w:t>
      </w:r>
      <w:r w:rsidRPr="002D4190">
        <w:rPr>
          <w:rFonts w:ascii="Times New Roman" w:hAnsi="Times New Roman" w:cs="Times New Roman"/>
          <w:b/>
          <w:bCs/>
          <w:sz w:val="28"/>
          <w:szCs w:val="28"/>
        </w:rPr>
        <w:t>sexual desire</w:t>
      </w:r>
      <w:r w:rsidRPr="002D4190">
        <w:rPr>
          <w:rFonts w:ascii="Times New Roman" w:hAnsi="Times New Roman" w:cs="Times New Roman"/>
          <w:sz w:val="28"/>
          <w:szCs w:val="28"/>
        </w:rPr>
        <w:t xml:space="preserve"> are distinct in their scope, though closely related.</w:t>
      </w:r>
    </w:p>
    <w:p w14:paraId="225CE04A"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primary difference lies in the breadth of their sensory targets:</w:t>
      </w:r>
    </w:p>
    <w:p w14:paraId="60153825"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1. Scope and Definition</w:t>
      </w:r>
    </w:p>
    <w:p w14:paraId="2917C54D"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Sensual Desire (</w:t>
      </w:r>
      <w:r w:rsidRPr="002D4190">
        <w:rPr>
          <w:rFonts w:ascii="Times New Roman" w:hAnsi="Times New Roman" w:cs="Times New Roman"/>
          <w:b/>
          <w:bCs/>
          <w:i/>
          <w:iCs/>
          <w:sz w:val="28"/>
          <w:szCs w:val="28"/>
        </w:rPr>
        <w:t>Kāmarāga</w:t>
      </w:r>
      <w:r w:rsidRPr="002D4190">
        <w:rPr>
          <w:rFonts w:ascii="Times New Roman" w:hAnsi="Times New Roman" w:cs="Times New Roman"/>
          <w:b/>
          <w:bCs/>
          <w:sz w:val="28"/>
          <w:szCs w:val="28"/>
        </w:rPr>
        <w:t>)</w:t>
      </w:r>
    </w:p>
    <w:p w14:paraId="0FF8D6F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Sensual desire is a broad category that refers to the mind's itch for gratification through </w:t>
      </w:r>
      <w:r w:rsidRPr="002D4190">
        <w:rPr>
          <w:rFonts w:ascii="Times New Roman" w:hAnsi="Times New Roman" w:cs="Times New Roman"/>
          <w:b/>
          <w:bCs/>
          <w:sz w:val="28"/>
          <w:szCs w:val="28"/>
        </w:rPr>
        <w:t>any of the five physical senses</w:t>
      </w:r>
      <w:r w:rsidRPr="002D4190">
        <w:rPr>
          <w:rFonts w:ascii="Times New Roman" w:hAnsi="Times New Roman" w:cs="Times New Roman"/>
          <w:sz w:val="28"/>
          <w:szCs w:val="28"/>
        </w:rPr>
        <w:t xml:space="preserve"> (sight, sound, smell, taste, and touch). It is the fundamental drive to seek pleasure and avoid discomfort across the entire sensory landscape.</w:t>
      </w:r>
    </w:p>
    <w:p w14:paraId="585C94B4" w14:textId="77777777" w:rsidR="006A50D3" w:rsidRPr="002D4190" w:rsidRDefault="006A50D3" w:rsidP="006A50D3">
      <w:pPr>
        <w:numPr>
          <w:ilvl w:val="0"/>
          <w:numId w:val="7"/>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Examples:</w:t>
      </w:r>
      <w:r w:rsidRPr="002D4190">
        <w:rPr>
          <w:rFonts w:ascii="Times New Roman" w:hAnsi="Times New Roman" w:cs="Times New Roman"/>
          <w:sz w:val="28"/>
          <w:szCs w:val="28"/>
        </w:rPr>
        <w:t xml:space="preserve"> Craving a delicious meal (taste), wanting to listen to your favorite music (sound), longing for a comfortable bed (touch), or looking at a beautiful landscape (sight). In the </w:t>
      </w:r>
      <w:r w:rsidRPr="002D4190">
        <w:rPr>
          <w:rFonts w:ascii="Times New Roman" w:hAnsi="Times New Roman" w:cs="Times New Roman"/>
          <w:i/>
          <w:iCs/>
          <w:sz w:val="28"/>
          <w:szCs w:val="28"/>
        </w:rPr>
        <w:t>Saddha Sutta</w:t>
      </w:r>
      <w:r w:rsidRPr="002D4190">
        <w:rPr>
          <w:rFonts w:ascii="Times New Roman" w:hAnsi="Times New Roman" w:cs="Times New Roman"/>
          <w:sz w:val="28"/>
          <w:szCs w:val="28"/>
        </w:rPr>
        <w:t>, the untrained colt obsessing over "fodder" is a classic example of non-sexual sensual desire.</w:t>
      </w:r>
    </w:p>
    <w:p w14:paraId="72C1B3B3"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Sexual Desire</w:t>
      </w:r>
    </w:p>
    <w:p w14:paraId="0C17D2F7"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Sexual desire is a </w:t>
      </w:r>
      <w:r w:rsidRPr="002D4190">
        <w:rPr>
          <w:rFonts w:ascii="Times New Roman" w:hAnsi="Times New Roman" w:cs="Times New Roman"/>
          <w:b/>
          <w:bCs/>
          <w:sz w:val="28"/>
          <w:szCs w:val="28"/>
        </w:rPr>
        <w:t>highly specific sub-category</w:t>
      </w:r>
      <w:r w:rsidRPr="002D4190">
        <w:rPr>
          <w:rFonts w:ascii="Times New Roman" w:hAnsi="Times New Roman" w:cs="Times New Roman"/>
          <w:sz w:val="28"/>
          <w:szCs w:val="28"/>
        </w:rPr>
        <w:t xml:space="preserve"> of sensual desire. It specifically targets the biological, emotional, and psychological drive for sexual intimacy or expression.</w:t>
      </w:r>
    </w:p>
    <w:p w14:paraId="090507CE" w14:textId="77777777" w:rsidR="006A50D3" w:rsidRPr="002D4190" w:rsidRDefault="006A50D3" w:rsidP="006A50D3">
      <w:pPr>
        <w:numPr>
          <w:ilvl w:val="0"/>
          <w:numId w:val="8"/>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Mechanics:</w:t>
      </w:r>
      <w:r w:rsidRPr="002D4190">
        <w:rPr>
          <w:rFonts w:ascii="Times New Roman" w:hAnsi="Times New Roman" w:cs="Times New Roman"/>
          <w:sz w:val="28"/>
          <w:szCs w:val="28"/>
        </w:rPr>
        <w:t xml:space="preserve"> While it heavily utilizes the physical senses (primarily touch and sight), it is driven by a distinct reproductive and psychological framework that goes beyond simple aesthetic or physical comfort.</w:t>
      </w:r>
    </w:p>
    <w:p w14:paraId="2109148C"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2. Structural Hierarchy</w:t>
      </w:r>
    </w:p>
    <w:p w14:paraId="746606DD"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Think of it as a structural hierarchy: </w:t>
      </w:r>
      <w:r w:rsidRPr="002D4190">
        <w:rPr>
          <w:rFonts w:ascii="Times New Roman" w:hAnsi="Times New Roman" w:cs="Times New Roman"/>
          <w:b/>
          <w:bCs/>
          <w:sz w:val="28"/>
          <w:szCs w:val="28"/>
        </w:rPr>
        <w:t>All sexual desire is a form of sensual desire, but not all sensual desire is sexual.</w:t>
      </w:r>
      <w:r w:rsidRPr="002D4190">
        <w:rPr>
          <w:rFonts w:ascii="Times New Roman" w:hAnsi="Times New Roman" w:cs="Times New Roman"/>
          <w:sz w:val="28"/>
          <w:szCs w:val="28"/>
        </w:rPr>
        <w:t xml:space="preserve"> * </w:t>
      </w:r>
      <w:r w:rsidRPr="002D4190">
        <w:rPr>
          <w:rFonts w:ascii="Times New Roman" w:hAnsi="Times New Roman" w:cs="Times New Roman"/>
          <w:b/>
          <w:bCs/>
          <w:sz w:val="28"/>
          <w:szCs w:val="28"/>
        </w:rPr>
        <w:t>The Overarching Hindrance:</w:t>
      </w:r>
      <w:r w:rsidRPr="002D4190">
        <w:rPr>
          <w:rFonts w:ascii="Times New Roman" w:hAnsi="Times New Roman" w:cs="Times New Roman"/>
          <w:sz w:val="28"/>
          <w:szCs w:val="28"/>
        </w:rPr>
        <w:t xml:space="preserve"> When the Buddha lists </w:t>
      </w: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 xml:space="preserve"> (sensual desire) as one of the Five Hindrances (</w:t>
      </w:r>
      <w:r w:rsidRPr="002D4190">
        <w:rPr>
          <w:rFonts w:ascii="Times New Roman" w:hAnsi="Times New Roman" w:cs="Times New Roman"/>
          <w:i/>
          <w:iCs/>
          <w:sz w:val="28"/>
          <w:szCs w:val="28"/>
        </w:rPr>
        <w:t>nīvaraṇa</w:t>
      </w:r>
      <w:r w:rsidRPr="002D4190">
        <w:rPr>
          <w:rFonts w:ascii="Times New Roman" w:hAnsi="Times New Roman" w:cs="Times New Roman"/>
          <w:sz w:val="28"/>
          <w:szCs w:val="28"/>
        </w:rPr>
        <w:t xml:space="preserve">), he is pointing to the mind's universal tendency to get hijacked by </w:t>
      </w:r>
      <w:r w:rsidRPr="002D4190">
        <w:rPr>
          <w:rFonts w:ascii="Times New Roman" w:hAnsi="Times New Roman" w:cs="Times New Roman"/>
          <w:i/>
          <w:iCs/>
          <w:sz w:val="28"/>
          <w:szCs w:val="28"/>
        </w:rPr>
        <w:t>any</w:t>
      </w:r>
      <w:r w:rsidRPr="002D4190">
        <w:rPr>
          <w:rFonts w:ascii="Times New Roman" w:hAnsi="Times New Roman" w:cs="Times New Roman"/>
          <w:sz w:val="28"/>
          <w:szCs w:val="28"/>
        </w:rPr>
        <w:t xml:space="preserve"> pleasant sensory object.</w:t>
      </w:r>
    </w:p>
    <w:p w14:paraId="09223B7B" w14:textId="77777777" w:rsidR="006A50D3" w:rsidRPr="002D4190" w:rsidRDefault="006A50D3" w:rsidP="006A50D3">
      <w:pPr>
        <w:numPr>
          <w:ilvl w:val="0"/>
          <w:numId w:val="9"/>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Root Captivity:</w:t>
      </w:r>
      <w:r w:rsidRPr="002D4190">
        <w:rPr>
          <w:rFonts w:ascii="Times New Roman" w:hAnsi="Times New Roman" w:cs="Times New Roman"/>
          <w:sz w:val="28"/>
          <w:szCs w:val="28"/>
        </w:rPr>
        <w:t xml:space="preserve"> Whether the mind is obsessing over a sexual fantasy or simply obsessing over a pleasant flavor, the underlying psychological mechanism—compulsive brooding and mental captivity—remains exactly the same.</w:t>
      </w:r>
    </w:p>
    <w:p w14:paraId="0150A671"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3. Practical Implications in Practice</w:t>
      </w:r>
    </w:p>
    <w:p w14:paraId="0E0DFED7"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Recognizing this distinction changes how a practitioner approaches the mind:</w:t>
      </w:r>
    </w:p>
    <w:p w14:paraId="49F64404" w14:textId="77777777" w:rsidR="006A50D3" w:rsidRPr="002D4190" w:rsidRDefault="006A50D3" w:rsidP="006A50D3">
      <w:pPr>
        <w:numPr>
          <w:ilvl w:val="0"/>
          <w:numId w:val="10"/>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Subtlety:</w:t>
      </w:r>
      <w:r w:rsidRPr="002D4190">
        <w:rPr>
          <w:rFonts w:ascii="Times New Roman" w:hAnsi="Times New Roman" w:cs="Times New Roman"/>
          <w:sz w:val="28"/>
          <w:szCs w:val="28"/>
        </w:rPr>
        <w:t xml:space="preserve"> If you look for </w:t>
      </w: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 xml:space="preserve"> only in the form of sexual desire, you will miss its more subtle, daily manifestations—such as the urge to check a phone for entertainment (sight/sound) or shifting your posture constantly to find the most comfortable position (touch).</w:t>
      </w:r>
    </w:p>
    <w:p w14:paraId="079C1E7E" w14:textId="77777777" w:rsidR="006A50D3" w:rsidRPr="002D4190" w:rsidRDefault="006A50D3" w:rsidP="006A50D3">
      <w:pPr>
        <w:numPr>
          <w:ilvl w:val="0"/>
          <w:numId w:val="10"/>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Trap of the Trough:</w:t>
      </w:r>
      <w:r w:rsidRPr="002D4190">
        <w:rPr>
          <w:rFonts w:ascii="Times New Roman" w:hAnsi="Times New Roman" w:cs="Times New Roman"/>
          <w:sz w:val="28"/>
          <w:szCs w:val="28"/>
        </w:rPr>
        <w:t xml:space="preserve"> As the </w:t>
      </w:r>
      <w:r w:rsidRPr="002D4190">
        <w:rPr>
          <w:rFonts w:ascii="Times New Roman" w:hAnsi="Times New Roman" w:cs="Times New Roman"/>
          <w:i/>
          <w:iCs/>
          <w:sz w:val="28"/>
          <w:szCs w:val="28"/>
        </w:rPr>
        <w:t>Saddha Sutta</w:t>
      </w:r>
      <w:r w:rsidRPr="002D4190">
        <w:rPr>
          <w:rFonts w:ascii="Times New Roman" w:hAnsi="Times New Roman" w:cs="Times New Roman"/>
          <w:sz w:val="28"/>
          <w:szCs w:val="28"/>
        </w:rPr>
        <w:t xml:space="preserve"> highlights, any time the mind shrinks down to focus entirely on immediate sensory gratification—whether it is a literal animal craving food or a human craving sensory stimulation—it becomes an "untrained colt," incapable of the vast, objectless freedom of the thoroughbred.</w:t>
      </w:r>
    </w:p>
    <w:p w14:paraId="0B4A7914" w14:textId="77777777" w:rsidR="006A50D3" w:rsidRPr="002D4190" w:rsidRDefault="006A50D3" w:rsidP="006A50D3">
      <w:pPr>
        <w:spacing w:after="0" w:line="240" w:lineRule="auto"/>
        <w:rPr>
          <w:rFonts w:ascii="Times New Roman" w:hAnsi="Times New Roman" w:cs="Times New Roman"/>
          <w:sz w:val="28"/>
          <w:szCs w:val="28"/>
        </w:rPr>
      </w:pPr>
    </w:p>
    <w:p w14:paraId="4313BBAC"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lastRenderedPageBreak/>
        <w:t>COUNTER-DEBATABLE ARGUMENT</w:t>
      </w:r>
    </w:p>
    <w:p w14:paraId="6713934B" w14:textId="77777777" w:rsidR="006A50D3" w:rsidRPr="002D4190" w:rsidRDefault="006A50D3" w:rsidP="006A50D3">
      <w:pPr>
        <w:spacing w:after="0" w:line="240" w:lineRule="auto"/>
        <w:rPr>
          <w:rFonts w:ascii="Times New Roman" w:hAnsi="Times New Roman" w:cs="Times New Roman"/>
          <w:sz w:val="28"/>
          <w:szCs w:val="28"/>
        </w:rPr>
      </w:pPr>
    </w:p>
    <w:p w14:paraId="75068DF8"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Here is the controversial counter-argument against the text's premises when confronted with modern technology.</w:t>
      </w:r>
    </w:p>
    <w:p w14:paraId="17814840"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1. The Myth of the "Objectless" Thoroughbred in the Digital Age</w:t>
      </w:r>
    </w:p>
    <w:p w14:paraId="55BD7B1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sutta posits an ideal state of meditation where perception is completely dissolved (</w:t>
      </w:r>
      <w:r w:rsidRPr="002D4190">
        <w:rPr>
          <w:rFonts w:ascii="Times New Roman" w:hAnsi="Times New Roman" w:cs="Times New Roman"/>
          <w:i/>
          <w:iCs/>
          <w:sz w:val="28"/>
          <w:szCs w:val="28"/>
        </w:rPr>
        <w:t>saññā vibhūtā</w:t>
      </w:r>
      <w:r w:rsidRPr="002D4190">
        <w:rPr>
          <w:rFonts w:ascii="Times New Roman" w:hAnsi="Times New Roman" w:cs="Times New Roman"/>
          <w:sz w:val="28"/>
          <w:szCs w:val="28"/>
        </w:rPr>
        <w:t>) and the mind depends on absolutely nothing (</w:t>
      </w:r>
      <w:r w:rsidRPr="002D4190">
        <w:rPr>
          <w:rFonts w:ascii="Times New Roman" w:hAnsi="Times New Roman" w:cs="Times New Roman"/>
          <w:i/>
          <w:iCs/>
          <w:sz w:val="28"/>
          <w:szCs w:val="28"/>
        </w:rPr>
        <w:t>nissāya na jhāyati</w:t>
      </w:r>
      <w:r w:rsidRPr="002D4190">
        <w:rPr>
          <w:rFonts w:ascii="Times New Roman" w:hAnsi="Times New Roman" w:cs="Times New Roman"/>
          <w:sz w:val="28"/>
          <w:szCs w:val="28"/>
        </w:rPr>
        <w:t>).</w:t>
      </w:r>
    </w:p>
    <w:p w14:paraId="61290CC2"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Counter-Argument:</w:t>
      </w:r>
      <w:r w:rsidRPr="002D4190">
        <w:rPr>
          <w:rFonts w:ascii="Times New Roman" w:hAnsi="Times New Roman" w:cs="Times New Roman"/>
          <w:sz w:val="28"/>
          <w:szCs w:val="28"/>
        </w:rPr>
        <w:t xml:space="preserve"> In the modern world, </w:t>
      </w:r>
      <w:r w:rsidRPr="002D4190">
        <w:rPr>
          <w:rFonts w:ascii="Times New Roman" w:hAnsi="Times New Roman" w:cs="Times New Roman"/>
          <w:b/>
          <w:bCs/>
          <w:sz w:val="28"/>
          <w:szCs w:val="28"/>
        </w:rPr>
        <w:t>pure, objectless awareness is a biological and cognitive illusion.</w:t>
      </w:r>
      <w:r w:rsidRPr="002D4190">
        <w:rPr>
          <w:rFonts w:ascii="Times New Roman" w:hAnsi="Times New Roman" w:cs="Times New Roman"/>
          <w:sz w:val="28"/>
          <w:szCs w:val="28"/>
        </w:rPr>
        <w:t xml:space="preserve"> * </w:t>
      </w:r>
      <w:r w:rsidRPr="002D4190">
        <w:rPr>
          <w:rFonts w:ascii="Times New Roman" w:hAnsi="Times New Roman" w:cs="Times New Roman"/>
          <w:b/>
          <w:bCs/>
          <w:sz w:val="28"/>
          <w:szCs w:val="28"/>
        </w:rPr>
        <w:t>The Neuro-Tech Reality:</w:t>
      </w:r>
      <w:r w:rsidRPr="002D4190">
        <w:rPr>
          <w:rFonts w:ascii="Times New Roman" w:hAnsi="Times New Roman" w:cs="Times New Roman"/>
          <w:sz w:val="28"/>
          <w:szCs w:val="28"/>
        </w:rPr>
        <w:t xml:space="preserve"> Modern neuroscience shows that the human brain is an organic prediction machine that requires constant sensory input to maintain equilibrium. When you isolate a human mind from external stimuli, it doesn't achieve "liberation"; it experiences sensory deprivation hallucinations.</w:t>
      </w:r>
    </w:p>
    <w:p w14:paraId="7EDB46AA" w14:textId="77777777" w:rsidR="006A50D3" w:rsidRPr="002D4190" w:rsidRDefault="006A50D3" w:rsidP="006A50D3">
      <w:pPr>
        <w:numPr>
          <w:ilvl w:val="0"/>
          <w:numId w:val="15"/>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Fallacy of Separation:</w:t>
      </w:r>
      <w:r w:rsidRPr="002D4190">
        <w:rPr>
          <w:rFonts w:ascii="Times New Roman" w:hAnsi="Times New Roman" w:cs="Times New Roman"/>
          <w:sz w:val="28"/>
          <w:szCs w:val="28"/>
        </w:rPr>
        <w:t xml:space="preserve"> The text argues that an advanced practitioner can sit in an empty hut and completely decouple from their surroundings. However, modern humans are inextricably linked to a technological infrastructure. Even if you meditate in a forest, your brain biochemistry has been deeply conditioned by years of algorithmic feed loops, blue light exposure, and persistent digital anxiety. You cannot dissolve the "perception of the world" when the world has already rewritten your neural architecture.</w:t>
      </w:r>
    </w:p>
    <w:p w14:paraId="3D32DFF1"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2. The Algorithmic Deconstruction of "Sensual vs. Sexual" Desire</w:t>
      </w:r>
    </w:p>
    <w:p w14:paraId="63C607E0"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classical view treats sexual desire as merely a narrow subset of a broader, manageable category called "sensual desire" (</w:t>
      </w: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w:t>
      </w:r>
    </w:p>
    <w:p w14:paraId="3F2908B9"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Counter-Argument:</w:t>
      </w:r>
      <w:r w:rsidRPr="002D4190">
        <w:rPr>
          <w:rFonts w:ascii="Times New Roman" w:hAnsi="Times New Roman" w:cs="Times New Roman"/>
          <w:sz w:val="28"/>
          <w:szCs w:val="28"/>
        </w:rPr>
        <w:t xml:space="preserve"> Modern persuasive technology has structurally weaponized these drives, proving that </w:t>
      </w:r>
      <w:r w:rsidRPr="002D4190">
        <w:rPr>
          <w:rFonts w:ascii="Times New Roman" w:hAnsi="Times New Roman" w:cs="Times New Roman"/>
          <w:b/>
          <w:bCs/>
          <w:sz w:val="28"/>
          <w:szCs w:val="28"/>
        </w:rPr>
        <w:t>sexual and sensual desires are fundamentally distinct forces that cannot be handled with the same meditative toolkit.</w:t>
      </w:r>
    </w:p>
    <w:p w14:paraId="24406DB6" w14:textId="77777777" w:rsidR="006A50D3" w:rsidRPr="002D4190" w:rsidRDefault="006A50D3" w:rsidP="006A50D3">
      <w:pPr>
        <w:numPr>
          <w:ilvl w:val="0"/>
          <w:numId w:val="16"/>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Dopamine Engine:</w:t>
      </w:r>
      <w:r w:rsidRPr="002D4190">
        <w:rPr>
          <w:rFonts w:ascii="Times New Roman" w:hAnsi="Times New Roman" w:cs="Times New Roman"/>
          <w:sz w:val="28"/>
          <w:szCs w:val="28"/>
        </w:rPr>
        <w:t xml:space="preserve"> Algorithms (like those powering TikTok, Instagram, or dating apps) do not treat all sensory desires equally. They specifically exploit primal, highly volatile neurochemical pathways—namely, social validation and sexual/reproductive drives.</w:t>
      </w:r>
    </w:p>
    <w:p w14:paraId="56BDA40D" w14:textId="77777777" w:rsidR="006A50D3" w:rsidRPr="002D4190" w:rsidRDefault="006A50D3" w:rsidP="006A50D3">
      <w:pPr>
        <w:numPr>
          <w:ilvl w:val="0"/>
          <w:numId w:val="16"/>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Breakdown of Scope:</w:t>
      </w:r>
      <w:r w:rsidRPr="002D4190">
        <w:rPr>
          <w:rFonts w:ascii="Times New Roman" w:hAnsi="Times New Roman" w:cs="Times New Roman"/>
          <w:sz w:val="28"/>
          <w:szCs w:val="28"/>
        </w:rPr>
        <w:t xml:space="preserve"> While you can easily notice and dismiss a subtle sensual desire like "wanting a tasty meal," high-frequency digital hyper-stimuli (like pornography or hyper-optimized thirst-trap algorithms) trigger deeply primitive evolutionary mechanisms. These mechanisms bypass the prefrontal cortex entirely, rendering the sutta's advice to simply "understand the escape" functionally impossible for a brain under algorithmic siege.</w:t>
      </w:r>
    </w:p>
    <w:p w14:paraId="444B64C2"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3. The Thoroughbred's Trap: The "Trainer" as the Ultimate Hindrance</w:t>
      </w:r>
    </w:p>
    <w:p w14:paraId="1B653EBF"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lastRenderedPageBreak/>
        <w:t>The text highly praises the thoroughbred horse because it actively anticipates the demands of the trainer (</w:t>
      </w:r>
      <w:r w:rsidRPr="002D4190">
        <w:rPr>
          <w:rFonts w:ascii="Times New Roman" w:hAnsi="Times New Roman" w:cs="Times New Roman"/>
          <w:i/>
          <w:iCs/>
          <w:sz w:val="28"/>
          <w:szCs w:val="28"/>
        </w:rPr>
        <w:t>assadammasārathi</w:t>
      </w:r>
      <w:r w:rsidRPr="002D4190">
        <w:rPr>
          <w:rFonts w:ascii="Times New Roman" w:hAnsi="Times New Roman" w:cs="Times New Roman"/>
          <w:sz w:val="28"/>
          <w:szCs w:val="28"/>
        </w:rPr>
        <w:t>) and views the goad (</w:t>
      </w:r>
      <w:r w:rsidRPr="002D4190">
        <w:rPr>
          <w:rFonts w:ascii="Times New Roman" w:hAnsi="Times New Roman" w:cs="Times New Roman"/>
          <w:i/>
          <w:iCs/>
          <w:sz w:val="28"/>
          <w:szCs w:val="28"/>
        </w:rPr>
        <w:t>patodassa</w:t>
      </w:r>
      <w:r w:rsidRPr="002D4190">
        <w:rPr>
          <w:rFonts w:ascii="Times New Roman" w:hAnsi="Times New Roman" w:cs="Times New Roman"/>
          <w:sz w:val="28"/>
          <w:szCs w:val="28"/>
        </w:rPr>
        <w:t>) with absolute gravity and urgency.</w:t>
      </w:r>
    </w:p>
    <w:p w14:paraId="1624D7D1"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Counter-Argument:</w:t>
      </w:r>
      <w:r w:rsidRPr="002D4190">
        <w:rPr>
          <w:rFonts w:ascii="Times New Roman" w:hAnsi="Times New Roman" w:cs="Times New Roman"/>
          <w:sz w:val="28"/>
          <w:szCs w:val="28"/>
        </w:rPr>
        <w:t xml:space="preserve"> The thoroughbred is not actually liberated; it is </w:t>
      </w:r>
      <w:r w:rsidRPr="002D4190">
        <w:rPr>
          <w:rFonts w:ascii="Times New Roman" w:hAnsi="Times New Roman" w:cs="Times New Roman"/>
          <w:b/>
          <w:bCs/>
          <w:sz w:val="28"/>
          <w:szCs w:val="28"/>
        </w:rPr>
        <w:t>completely institutionalized by trauma and external pressure.</w:t>
      </w:r>
    </w:p>
    <w:p w14:paraId="1E7829C5" w14:textId="77777777" w:rsidR="006A50D3" w:rsidRPr="002D4190" w:rsidRDefault="006A50D3" w:rsidP="006A50D3">
      <w:pPr>
        <w:numPr>
          <w:ilvl w:val="0"/>
          <w:numId w:val="17"/>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Stress-Response Loop:</w:t>
      </w:r>
      <w:r w:rsidRPr="002D4190">
        <w:rPr>
          <w:rFonts w:ascii="Times New Roman" w:hAnsi="Times New Roman" w:cs="Times New Roman"/>
          <w:sz w:val="28"/>
          <w:szCs w:val="28"/>
        </w:rPr>
        <w:t xml:space="preserve"> The thoroughbred horse is driven by the fear of the goad—what the text calls a profound sense of spiritual urgency (</w:t>
      </w:r>
      <w:r w:rsidRPr="002D4190">
        <w:rPr>
          <w:rFonts w:ascii="Times New Roman" w:hAnsi="Times New Roman" w:cs="Times New Roman"/>
          <w:i/>
          <w:iCs/>
          <w:sz w:val="28"/>
          <w:szCs w:val="28"/>
        </w:rPr>
        <w:t>saṁvega</w:t>
      </w:r>
      <w:r w:rsidRPr="002D4190">
        <w:rPr>
          <w:rFonts w:ascii="Times New Roman" w:hAnsi="Times New Roman" w:cs="Times New Roman"/>
          <w:sz w:val="28"/>
          <w:szCs w:val="28"/>
        </w:rPr>
        <w:t>). In modern psychological terms, this is not true peace; it is a hyper-vigilant stress response. The thoroughbred meditator is simply substituting a crude desire for food ("fodder") with a highly sophisticated anxiety about performance, purity, and spiritual attainment.</w:t>
      </w:r>
    </w:p>
    <w:p w14:paraId="02E730EE" w14:textId="77777777" w:rsidR="006A50D3" w:rsidRPr="002D4190" w:rsidRDefault="006A50D3" w:rsidP="006A50D3">
      <w:pPr>
        <w:numPr>
          <w:ilvl w:val="0"/>
          <w:numId w:val="17"/>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Modern Capitalist Parallel:</w:t>
      </w:r>
      <w:r w:rsidRPr="002D4190">
        <w:rPr>
          <w:rFonts w:ascii="Times New Roman" w:hAnsi="Times New Roman" w:cs="Times New Roman"/>
          <w:sz w:val="28"/>
          <w:szCs w:val="28"/>
        </w:rPr>
        <w:t xml:space="preserve"> The thoroughbred perfectly mirrors the modern, hyper-productive "hustle culture" worker. Just as the thoroughbred ignores its basic biological needs to stand ready for the trainer's next task, the modern corporate worker uses mindfulness apps (like Headspace or Calm) not to achieve total liberation, but to optimize their focus, tolerate toxic work environments ("the goad"), and remain a highly efficient asset for their employers.</w:t>
      </w:r>
    </w:p>
    <w:p w14:paraId="7A4CBD13"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Summary Checklist: The Modern Critique</w:t>
      </w:r>
    </w:p>
    <w:p w14:paraId="6CFE7EF5" w14:textId="77777777" w:rsidR="006A50D3" w:rsidRPr="002D4190" w:rsidRDefault="006A50D3" w:rsidP="006A50D3">
      <w:pPr>
        <w:numPr>
          <w:ilvl w:val="0"/>
          <w:numId w:val="18"/>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Objectless Awareness:</w:t>
      </w:r>
      <w:r w:rsidRPr="002D4190">
        <w:rPr>
          <w:rFonts w:ascii="Times New Roman" w:hAnsi="Times New Roman" w:cs="Times New Roman"/>
          <w:sz w:val="28"/>
          <w:szCs w:val="28"/>
        </w:rPr>
        <w:t xml:space="preserve"> A biological impossibility; the mind is always tethered to its neuro-technological conditioning.</w:t>
      </w:r>
    </w:p>
    <w:p w14:paraId="7A5973E9" w14:textId="77777777" w:rsidR="006A50D3" w:rsidRPr="002D4190" w:rsidRDefault="006A50D3" w:rsidP="006A50D3">
      <w:pPr>
        <w:numPr>
          <w:ilvl w:val="0"/>
          <w:numId w:val="18"/>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Algorithmic Hijacking:</w:t>
      </w:r>
      <w:r w:rsidRPr="002D4190">
        <w:rPr>
          <w:rFonts w:ascii="Times New Roman" w:hAnsi="Times New Roman" w:cs="Times New Roman"/>
          <w:sz w:val="28"/>
          <w:szCs w:val="28"/>
        </w:rPr>
        <w:t xml:space="preserve"> Primitive drives are weaponized by modern tech in a way that standard meditative observation cannot easily disrupt.</w:t>
      </w:r>
    </w:p>
    <w:p w14:paraId="54C0BC09" w14:textId="77777777" w:rsidR="006A50D3" w:rsidRPr="002D4190" w:rsidRDefault="006A50D3" w:rsidP="006A50D3">
      <w:pPr>
        <w:numPr>
          <w:ilvl w:val="0"/>
          <w:numId w:val="18"/>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Thoroughbred Illusion:</w:t>
      </w:r>
      <w:r w:rsidRPr="002D4190">
        <w:rPr>
          <w:rFonts w:ascii="Times New Roman" w:hAnsi="Times New Roman" w:cs="Times New Roman"/>
          <w:sz w:val="28"/>
          <w:szCs w:val="28"/>
        </w:rPr>
        <w:t xml:space="preserve"> The "noble" meditator is not free; they are simply hyper-disciplined and driven by spiritual performance anxiety.</w:t>
      </w:r>
    </w:p>
    <w:p w14:paraId="00FA91FF" w14:textId="77777777" w:rsidR="006A50D3" w:rsidRPr="002D4190" w:rsidRDefault="006A50D3" w:rsidP="006A50D3">
      <w:pPr>
        <w:spacing w:after="0" w:line="240" w:lineRule="auto"/>
        <w:rPr>
          <w:rFonts w:ascii="Times New Roman" w:hAnsi="Times New Roman" w:cs="Times New Roman"/>
          <w:sz w:val="28"/>
          <w:szCs w:val="28"/>
        </w:rPr>
      </w:pPr>
    </w:p>
    <w:p w14:paraId="27BF8641"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Moving from standard object-bound concentration to the total dissolution of perception (</w:t>
      </w:r>
      <w:r w:rsidRPr="002D4190">
        <w:rPr>
          <w:rFonts w:ascii="Times New Roman" w:hAnsi="Times New Roman" w:cs="Times New Roman"/>
          <w:i/>
          <w:iCs/>
          <w:sz w:val="28"/>
          <w:szCs w:val="28"/>
        </w:rPr>
        <w:t>saññā vibhūtā</w:t>
      </w:r>
      <w:r w:rsidRPr="002D4190">
        <w:rPr>
          <w:rFonts w:ascii="Times New Roman" w:hAnsi="Times New Roman" w:cs="Times New Roman"/>
          <w:sz w:val="28"/>
          <w:szCs w:val="28"/>
        </w:rPr>
        <w:t>) carries subtle psychological risks if approached blindly. The crucial safeguards and vital points of caution a practitioner must maintain are outlined below.</w:t>
      </w:r>
    </w:p>
    <w:p w14:paraId="798E424E" w14:textId="77777777" w:rsidR="006A50D3" w:rsidRPr="002D4190" w:rsidRDefault="006A50D3" w:rsidP="006A50D3">
      <w:pPr>
        <w:spacing w:after="0" w:line="240" w:lineRule="auto"/>
        <w:rPr>
          <w:rFonts w:ascii="Times New Roman" w:hAnsi="Times New Roman" w:cs="Times New Roman"/>
          <w:b/>
          <w:bCs/>
          <w:sz w:val="28"/>
          <w:szCs w:val="28"/>
        </w:rPr>
      </w:pPr>
    </w:p>
    <w:p w14:paraId="619295BE"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1. Essential Safeguards for Practice</w:t>
      </w:r>
    </w:p>
    <w:p w14:paraId="4F8795BB"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Establish a Solid Foundation in Relative Ethics and Grounding First</w:t>
      </w:r>
    </w:p>
    <w:p w14:paraId="1F87FC81" w14:textId="77777777" w:rsidR="006A50D3" w:rsidRPr="002D4190" w:rsidRDefault="006A50D3" w:rsidP="006A50D3">
      <w:pPr>
        <w:numPr>
          <w:ilvl w:val="0"/>
          <w:numId w:val="19"/>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Safeguard:</w:t>
      </w:r>
      <w:r w:rsidRPr="002D4190">
        <w:rPr>
          <w:rFonts w:ascii="Times New Roman" w:hAnsi="Times New Roman" w:cs="Times New Roman"/>
          <w:sz w:val="28"/>
          <w:szCs w:val="28"/>
        </w:rPr>
        <w:t xml:space="preserve"> A practitioner should not attempt to jump straight into "unsupported" or objectless awareness (</w:t>
      </w:r>
      <w:r w:rsidRPr="002D4190">
        <w:rPr>
          <w:rFonts w:ascii="Times New Roman" w:hAnsi="Times New Roman" w:cs="Times New Roman"/>
          <w:i/>
          <w:iCs/>
          <w:sz w:val="28"/>
          <w:szCs w:val="28"/>
        </w:rPr>
        <w:t>nissāya na jhāyati</w:t>
      </w:r>
      <w:r w:rsidRPr="002D4190">
        <w:rPr>
          <w:rFonts w:ascii="Times New Roman" w:hAnsi="Times New Roman" w:cs="Times New Roman"/>
          <w:sz w:val="28"/>
          <w:szCs w:val="28"/>
        </w:rPr>
        <w:t>) without an ironclad foundation in standard virtue (</w:t>
      </w:r>
      <w:r w:rsidRPr="002D4190">
        <w:rPr>
          <w:rFonts w:ascii="Times New Roman" w:hAnsi="Times New Roman" w:cs="Times New Roman"/>
          <w:i/>
          <w:iCs/>
          <w:sz w:val="28"/>
          <w:szCs w:val="28"/>
        </w:rPr>
        <w:t>sīla</w:t>
      </w:r>
      <w:r w:rsidRPr="002D4190">
        <w:rPr>
          <w:rFonts w:ascii="Times New Roman" w:hAnsi="Times New Roman" w:cs="Times New Roman"/>
          <w:sz w:val="28"/>
          <w:szCs w:val="28"/>
        </w:rPr>
        <w:t>) and concentration (</w:t>
      </w:r>
      <w:r w:rsidRPr="002D4190">
        <w:rPr>
          <w:rFonts w:ascii="Times New Roman" w:hAnsi="Times New Roman" w:cs="Times New Roman"/>
          <w:i/>
          <w:iCs/>
          <w:sz w:val="28"/>
          <w:szCs w:val="28"/>
        </w:rPr>
        <w:t>samādhi</w:t>
      </w:r>
      <w:r w:rsidRPr="002D4190">
        <w:rPr>
          <w:rFonts w:ascii="Times New Roman" w:hAnsi="Times New Roman" w:cs="Times New Roman"/>
          <w:sz w:val="28"/>
          <w:szCs w:val="28"/>
        </w:rPr>
        <w:t>).</w:t>
      </w:r>
    </w:p>
    <w:p w14:paraId="3EEEA4F9" w14:textId="77777777" w:rsidR="006A50D3" w:rsidRPr="002D4190" w:rsidRDefault="006A50D3" w:rsidP="006A50D3">
      <w:pPr>
        <w:numPr>
          <w:ilvl w:val="0"/>
          <w:numId w:val="19"/>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Why it Matters:</w:t>
      </w:r>
      <w:r w:rsidRPr="002D4190">
        <w:rPr>
          <w:rFonts w:ascii="Times New Roman" w:hAnsi="Times New Roman" w:cs="Times New Roman"/>
          <w:sz w:val="28"/>
          <w:szCs w:val="28"/>
        </w:rPr>
        <w:t xml:space="preserve"> The sutta warns that trying to bypass the structures of the mind prematurely leaves one exposed to the five hindrances. If your mind is still easily hijacked by daily irritations or compulsive desires, attempting to practice "perception dissolution" will simply result in spacing out, dissociation, or getting lost in highly sophisticated daydreaming. You must be able to quiet the "untrained colt" using </w:t>
      </w:r>
      <w:r w:rsidRPr="002D4190">
        <w:rPr>
          <w:rFonts w:ascii="Times New Roman" w:hAnsi="Times New Roman" w:cs="Times New Roman"/>
          <w:sz w:val="28"/>
          <w:szCs w:val="28"/>
        </w:rPr>
        <w:lastRenderedPageBreak/>
        <w:t>standard object meditation before you can cultivate the qualities of the "thoroughbred".</w:t>
      </w:r>
    </w:p>
    <w:p w14:paraId="643BC291"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Cultivate Somatic (Body) Awareness as an Anchor</w:t>
      </w:r>
    </w:p>
    <w:p w14:paraId="63A413E8" w14:textId="77777777" w:rsidR="006A50D3" w:rsidRPr="002D4190" w:rsidRDefault="006A50D3" w:rsidP="006A50D3">
      <w:pPr>
        <w:numPr>
          <w:ilvl w:val="0"/>
          <w:numId w:val="20"/>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Safeguard:</w:t>
      </w:r>
      <w:r w:rsidRPr="002D4190">
        <w:rPr>
          <w:rFonts w:ascii="Times New Roman" w:hAnsi="Times New Roman" w:cs="Times New Roman"/>
          <w:sz w:val="28"/>
          <w:szCs w:val="28"/>
        </w:rPr>
        <w:t xml:space="preserve"> While the ultimate goal is a state where the perception of the physical elements (</w:t>
      </w:r>
      <w:r w:rsidRPr="002D4190">
        <w:rPr>
          <w:rFonts w:ascii="Times New Roman" w:hAnsi="Times New Roman" w:cs="Times New Roman"/>
          <w:i/>
          <w:iCs/>
          <w:sz w:val="28"/>
          <w:szCs w:val="28"/>
        </w:rPr>
        <w:t>pathavī, āpa, teja, vāya</w:t>
      </w:r>
      <w:r w:rsidRPr="002D4190">
        <w:rPr>
          <w:rFonts w:ascii="Times New Roman" w:hAnsi="Times New Roman" w:cs="Times New Roman"/>
          <w:sz w:val="28"/>
          <w:szCs w:val="28"/>
        </w:rPr>
        <w:t xml:space="preserve">) is dissolved, the early stages of this practice </w:t>
      </w:r>
      <w:r w:rsidRPr="002D4190">
        <w:rPr>
          <w:rFonts w:ascii="Times New Roman" w:hAnsi="Times New Roman" w:cs="Times New Roman"/>
          <w:i/>
          <w:iCs/>
          <w:sz w:val="28"/>
          <w:szCs w:val="28"/>
        </w:rPr>
        <w:t>must</w:t>
      </w:r>
      <w:r w:rsidRPr="002D4190">
        <w:rPr>
          <w:rFonts w:ascii="Times New Roman" w:hAnsi="Times New Roman" w:cs="Times New Roman"/>
          <w:sz w:val="28"/>
          <w:szCs w:val="28"/>
        </w:rPr>
        <w:t xml:space="preserve"> remain deeply grounded in somatic presence.</w:t>
      </w:r>
    </w:p>
    <w:p w14:paraId="289CA651" w14:textId="77777777" w:rsidR="006A50D3" w:rsidRPr="002D4190" w:rsidRDefault="006A50D3" w:rsidP="006A50D3">
      <w:pPr>
        <w:numPr>
          <w:ilvl w:val="0"/>
          <w:numId w:val="20"/>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Why it Matters:</w:t>
      </w:r>
      <w:r w:rsidRPr="002D4190">
        <w:rPr>
          <w:rFonts w:ascii="Times New Roman" w:hAnsi="Times New Roman" w:cs="Times New Roman"/>
          <w:sz w:val="28"/>
          <w:szCs w:val="28"/>
        </w:rPr>
        <w:t xml:space="preserve"> In a modern technological landscape full of digital fragmentation, attempting to immediately dissolve sensory perception can easily lead to </w:t>
      </w:r>
      <w:r w:rsidRPr="002D4190">
        <w:rPr>
          <w:rFonts w:ascii="Times New Roman" w:hAnsi="Times New Roman" w:cs="Times New Roman"/>
          <w:b/>
          <w:bCs/>
          <w:sz w:val="28"/>
          <w:szCs w:val="28"/>
        </w:rPr>
        <w:t>depersonalization</w:t>
      </w:r>
      <w:r w:rsidRPr="002D4190">
        <w:rPr>
          <w:rFonts w:ascii="Times New Roman" w:hAnsi="Times New Roman" w:cs="Times New Roman"/>
          <w:sz w:val="28"/>
          <w:szCs w:val="28"/>
        </w:rPr>
        <w:t xml:space="preserve"> or a sense of alienation from reality. Use a gentle focus on physical posture or the breath as a temporary anchor to keep the nervous system regulated.</w:t>
      </w:r>
    </w:p>
    <w:p w14:paraId="1CA52EA5"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2. Vital Points of Caution and Common Pitfalls</w:t>
      </w:r>
    </w:p>
    <w:p w14:paraId="07FB32C8"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The Trap of Intellectual Deconstruction (Spiritual Bypassing)</w:t>
      </w:r>
    </w:p>
    <w:p w14:paraId="4AD7D708" w14:textId="77777777" w:rsidR="006A50D3" w:rsidRPr="002D4190" w:rsidRDefault="006A50D3" w:rsidP="006A50D3">
      <w:pPr>
        <w:numPr>
          <w:ilvl w:val="0"/>
          <w:numId w:val="21"/>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Caution:</w:t>
      </w:r>
      <w:r w:rsidRPr="002D4190">
        <w:rPr>
          <w:rFonts w:ascii="Times New Roman" w:hAnsi="Times New Roman" w:cs="Times New Roman"/>
          <w:sz w:val="28"/>
          <w:szCs w:val="28"/>
        </w:rPr>
        <w:t xml:space="preserve"> Do not mistake the intellectual understanding of emptiness or impermanence for the actual meditative dissolution of perception (</w:t>
      </w:r>
      <w:r w:rsidRPr="002D4190">
        <w:rPr>
          <w:rFonts w:ascii="Times New Roman" w:hAnsi="Times New Roman" w:cs="Times New Roman"/>
          <w:i/>
          <w:iCs/>
          <w:sz w:val="28"/>
          <w:szCs w:val="28"/>
        </w:rPr>
        <w:t>saññā vibhūtā</w:t>
      </w:r>
      <w:r w:rsidRPr="002D4190">
        <w:rPr>
          <w:rFonts w:ascii="Times New Roman" w:hAnsi="Times New Roman" w:cs="Times New Roman"/>
          <w:sz w:val="28"/>
          <w:szCs w:val="28"/>
        </w:rPr>
        <w:t>).</w:t>
      </w:r>
    </w:p>
    <w:p w14:paraId="55612678" w14:textId="77777777" w:rsidR="006A50D3" w:rsidRPr="002D4190" w:rsidRDefault="006A50D3" w:rsidP="006A50D3">
      <w:pPr>
        <w:numPr>
          <w:ilvl w:val="0"/>
          <w:numId w:val="21"/>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Pitfall:</w:t>
      </w:r>
      <w:r w:rsidRPr="002D4190">
        <w:rPr>
          <w:rFonts w:ascii="Times New Roman" w:hAnsi="Times New Roman" w:cs="Times New Roman"/>
          <w:sz w:val="28"/>
          <w:szCs w:val="28"/>
        </w:rPr>
        <w:t xml:space="preserve"> It is incredibly easy to read about dissolving perceptions and then mimic that state by intellectually repressing or ignoring your thoughts and emotions. If you experience a hindrance like ill-will or anxiety, simply repeating "this is empty, this perception is dissolved" without actually seeing its real-time impermanence is a dangerous form of spiritual bypassing. The thoroughbred </w:t>
      </w:r>
      <w:r w:rsidRPr="002D4190">
        <w:rPr>
          <w:rFonts w:ascii="Times New Roman" w:hAnsi="Times New Roman" w:cs="Times New Roman"/>
          <w:i/>
          <w:iCs/>
          <w:sz w:val="28"/>
          <w:szCs w:val="28"/>
        </w:rPr>
        <w:t>“understands, as it really is, the escape,”</w:t>
      </w:r>
      <w:r w:rsidRPr="002D4190">
        <w:rPr>
          <w:rFonts w:ascii="Times New Roman" w:hAnsi="Times New Roman" w:cs="Times New Roman"/>
          <w:sz w:val="28"/>
          <w:szCs w:val="28"/>
        </w:rPr>
        <w:t xml:space="preserve"> meaning they face the hindrance directly and observe its natural cessation, rather than aggressively ignoring it.</w:t>
      </w:r>
    </w:p>
    <w:p w14:paraId="0B0DBE43"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Mistaking Dissociation for Objectless Freedom</w:t>
      </w:r>
    </w:p>
    <w:p w14:paraId="2948BCB3" w14:textId="77777777" w:rsidR="006A50D3" w:rsidRPr="002D4190" w:rsidRDefault="006A50D3" w:rsidP="006A50D3">
      <w:pPr>
        <w:numPr>
          <w:ilvl w:val="0"/>
          <w:numId w:val="22"/>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Caution:</w:t>
      </w:r>
      <w:r w:rsidRPr="002D4190">
        <w:rPr>
          <w:rFonts w:ascii="Times New Roman" w:hAnsi="Times New Roman" w:cs="Times New Roman"/>
          <w:sz w:val="28"/>
          <w:szCs w:val="28"/>
        </w:rPr>
        <w:t xml:space="preserve"> A practitioner must be intensely cautious not to confuse a dull, blank, or spaced-out state of mind with the awake, radiant, unsupported meditation described in the sutta.</w:t>
      </w:r>
    </w:p>
    <w:p w14:paraId="667BE6E2" w14:textId="77777777" w:rsidR="006A50D3" w:rsidRPr="002D4190" w:rsidRDefault="006A50D3" w:rsidP="006A50D3">
      <w:pPr>
        <w:numPr>
          <w:ilvl w:val="0"/>
          <w:numId w:val="22"/>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Pitfall:</w:t>
      </w:r>
      <w:r w:rsidRPr="002D4190">
        <w:rPr>
          <w:rFonts w:ascii="Times New Roman" w:hAnsi="Times New Roman" w:cs="Times New Roman"/>
          <w:sz w:val="28"/>
          <w:szCs w:val="28"/>
        </w:rPr>
        <w:t xml:space="preserve"> When the text states that the thoroughbred person </w:t>
      </w:r>
      <w:r w:rsidRPr="002D4190">
        <w:rPr>
          <w:rFonts w:ascii="Times New Roman" w:hAnsi="Times New Roman" w:cs="Times New Roman"/>
          <w:i/>
          <w:iCs/>
          <w:sz w:val="28"/>
          <w:szCs w:val="28"/>
        </w:rPr>
        <w:t>“does not meditate dependent upon earth... and yet he does meditate,”</w:t>
      </w:r>
      <w:r w:rsidRPr="002D4190">
        <w:rPr>
          <w:rFonts w:ascii="Times New Roman" w:hAnsi="Times New Roman" w:cs="Times New Roman"/>
          <w:sz w:val="28"/>
          <w:szCs w:val="28"/>
        </w:rPr>
        <w:t xml:space="preserve"> it describes a state of vibrant, acute, and hyper-vigilant awareness. If your practice leads to a hazy, detached state where you feel numb to your surroundings, you have likely fallen into a subtle form of sloth and torpor (</w:t>
      </w:r>
      <w:r w:rsidRPr="002D4190">
        <w:rPr>
          <w:rFonts w:ascii="Times New Roman" w:hAnsi="Times New Roman" w:cs="Times New Roman"/>
          <w:i/>
          <w:iCs/>
          <w:sz w:val="28"/>
          <w:szCs w:val="28"/>
        </w:rPr>
        <w:t>thīna-middha</w:t>
      </w:r>
      <w:r w:rsidRPr="002D4190">
        <w:rPr>
          <w:rFonts w:ascii="Times New Roman" w:hAnsi="Times New Roman" w:cs="Times New Roman"/>
          <w:sz w:val="28"/>
          <w:szCs w:val="28"/>
        </w:rPr>
        <w:t>) rather than achieving true liberation. The genuine state makes the mind beautifully transparent, not dull or sleepy.</w:t>
      </w:r>
    </w:p>
    <w:p w14:paraId="3A554D5C"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Navigating the "Thoroughbred Anxiety" (Performance Stress)</w:t>
      </w:r>
    </w:p>
    <w:p w14:paraId="7585936B" w14:textId="77777777" w:rsidR="006A50D3" w:rsidRPr="002D4190" w:rsidRDefault="006A50D3" w:rsidP="006A50D3">
      <w:pPr>
        <w:numPr>
          <w:ilvl w:val="0"/>
          <w:numId w:val="23"/>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Caution:</w:t>
      </w:r>
      <w:r w:rsidRPr="002D4190">
        <w:rPr>
          <w:rFonts w:ascii="Times New Roman" w:hAnsi="Times New Roman" w:cs="Times New Roman"/>
          <w:sz w:val="28"/>
          <w:szCs w:val="28"/>
        </w:rPr>
        <w:t xml:space="preserve"> Be careful not to turn your spiritual practice into another high-stress metric of personal optimization or performance.</w:t>
      </w:r>
    </w:p>
    <w:p w14:paraId="20755746" w14:textId="77777777" w:rsidR="006A50D3" w:rsidRPr="002D4190" w:rsidRDefault="006A50D3" w:rsidP="006A50D3">
      <w:pPr>
        <w:numPr>
          <w:ilvl w:val="0"/>
          <w:numId w:val="23"/>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Pitfall:</w:t>
      </w:r>
      <w:r w:rsidRPr="002D4190">
        <w:rPr>
          <w:rFonts w:ascii="Times New Roman" w:hAnsi="Times New Roman" w:cs="Times New Roman"/>
          <w:sz w:val="28"/>
          <w:szCs w:val="28"/>
        </w:rPr>
        <w:t xml:space="preserve"> As noted in the critique of the text's metaphor, viewing the path through the lens of a hyper-disciplined thoroughbred responding to a threat of a goad (</w:t>
      </w:r>
      <w:r w:rsidRPr="002D4190">
        <w:rPr>
          <w:rFonts w:ascii="Times New Roman" w:hAnsi="Times New Roman" w:cs="Times New Roman"/>
          <w:i/>
          <w:iCs/>
          <w:sz w:val="28"/>
          <w:szCs w:val="28"/>
        </w:rPr>
        <w:t>patodassa</w:t>
      </w:r>
      <w:r w:rsidRPr="002D4190">
        <w:rPr>
          <w:rFonts w:ascii="Times New Roman" w:hAnsi="Times New Roman" w:cs="Times New Roman"/>
          <w:sz w:val="28"/>
          <w:szCs w:val="28"/>
        </w:rPr>
        <w:t xml:space="preserve">) can breed deep spiritual performance anxiety. If you treat your meditation sessions with the harshness of a trainer forcing compliance, you will induce nervous system burnout. True </w:t>
      </w:r>
      <w:r w:rsidRPr="002D4190">
        <w:rPr>
          <w:rFonts w:ascii="Times New Roman" w:hAnsi="Times New Roman" w:cs="Times New Roman"/>
          <w:i/>
          <w:iCs/>
          <w:sz w:val="28"/>
          <w:szCs w:val="28"/>
        </w:rPr>
        <w:lastRenderedPageBreak/>
        <w:t>saṁvega</w:t>
      </w:r>
      <w:r w:rsidRPr="002D4190">
        <w:rPr>
          <w:rFonts w:ascii="Times New Roman" w:hAnsi="Times New Roman" w:cs="Times New Roman"/>
          <w:sz w:val="28"/>
          <w:szCs w:val="28"/>
        </w:rPr>
        <w:t xml:space="preserve"> (spiritual urgency) must be balanced with profound compassion and gentle patience, allowing the mind to naturally let go of its dependencies rather than violently forcing them away.</w:t>
      </w:r>
    </w:p>
    <w:p w14:paraId="50A1E561" w14:textId="77777777" w:rsidR="006A50D3" w:rsidRPr="002D4190" w:rsidRDefault="006A50D3" w:rsidP="006A50D3">
      <w:pPr>
        <w:spacing w:after="0" w:line="240" w:lineRule="auto"/>
        <w:ind w:left="720"/>
        <w:rPr>
          <w:rFonts w:ascii="Times New Roman" w:hAnsi="Times New Roman" w:cs="Times New Roman"/>
          <w:sz w:val="28"/>
          <w:szCs w:val="28"/>
        </w:rPr>
      </w:pPr>
    </w:p>
    <w:p w14:paraId="6DE9A8FB"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3. Summary Framework for the Practitioner</w:t>
      </w:r>
    </w:p>
    <w:tbl>
      <w:tblPr>
        <w:tblW w:w="0" w:type="auto"/>
        <w:tblCellSpacing w:w="15" w:type="dxa"/>
        <w:tblCellMar>
          <w:left w:w="0" w:type="dxa"/>
          <w:right w:w="0" w:type="dxa"/>
        </w:tblCellMar>
        <w:tblLook w:val="04A0" w:firstRow="1" w:lastRow="0" w:firstColumn="1" w:lastColumn="0" w:noHBand="0" w:noVBand="1"/>
      </w:tblPr>
      <w:tblGrid>
        <w:gridCol w:w="2136"/>
        <w:gridCol w:w="3217"/>
        <w:gridCol w:w="3657"/>
      </w:tblGrid>
      <w:tr w:rsidR="006A50D3" w:rsidRPr="002D4190" w14:paraId="6AAB60DD" w14:textId="77777777" w:rsidTr="00336986">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80490DB"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What to Monitor</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235FC26"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Untrained Colt State (Stop &amp; Reground)</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C170870"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Thoroughbred State (Nurture &amp; Maintain)</w:t>
            </w:r>
          </w:p>
        </w:tc>
      </w:tr>
      <w:tr w:rsidR="006A50D3" w:rsidRPr="002D4190" w14:paraId="1228F6C1" w14:textId="77777777" w:rsidTr="00336986">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BAFF69F"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Mental Focus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89500A9"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Compulsively brooding on sensory inputs, digital notifications, or passing desires.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7473780"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Open, alert, fully awake, but completely unattached to any specific conceptual landing pad.</w:t>
            </w:r>
          </w:p>
        </w:tc>
      </w:tr>
      <w:tr w:rsidR="006A50D3" w:rsidRPr="002D4190" w14:paraId="58FAB3BC" w14:textId="77777777" w:rsidTr="00336986">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88F0801"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Handling Hindrances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232E98D"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Harboring the hindrance inwardly; endlessly cycling through irritation, worry, or doubt.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636A23C"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Seeing the hindrance arise, noting its conditional and impermanent nature, and letting it dissolve.</w:t>
            </w:r>
          </w:p>
        </w:tc>
      </w:tr>
      <w:tr w:rsidR="006A50D3" w:rsidRPr="002D4190" w14:paraId="29EF781B" w14:textId="77777777" w:rsidTr="00336986">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4CE0844"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Relationship to Objects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F1FF1CC"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Using physical sensations, thoughts, or spiritual concepts as rigid mental crutches.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78BD176" w14:textId="77777777" w:rsidR="006A50D3" w:rsidRPr="002D4190" w:rsidRDefault="006A50D3" w:rsidP="00336986">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Experiencing the world cleanly without transforming perceptions into solid, permanent entities to grasp.</w:t>
            </w:r>
          </w:p>
        </w:tc>
      </w:tr>
    </w:tbl>
    <w:p w14:paraId="62DF6E49" w14:textId="77777777" w:rsidR="006A50D3" w:rsidRPr="002D4190" w:rsidRDefault="006A50D3" w:rsidP="006A50D3">
      <w:pPr>
        <w:spacing w:after="0" w:line="240" w:lineRule="auto"/>
        <w:rPr>
          <w:rFonts w:ascii="Times New Roman" w:hAnsi="Times New Roman" w:cs="Times New Roman"/>
          <w:sz w:val="28"/>
          <w:szCs w:val="28"/>
        </w:rPr>
      </w:pPr>
    </w:p>
    <w:p w14:paraId="3096D57D" w14:textId="77777777" w:rsidR="006A50D3" w:rsidRPr="002D4190" w:rsidRDefault="006A50D3" w:rsidP="006A50D3">
      <w:pPr>
        <w:spacing w:after="0" w:line="240" w:lineRule="auto"/>
        <w:rPr>
          <w:rFonts w:ascii="Times New Roman" w:hAnsi="Times New Roman" w:cs="Times New Roman"/>
          <w:sz w:val="28"/>
          <w:szCs w:val="28"/>
        </w:rPr>
      </w:pPr>
    </w:p>
    <w:p w14:paraId="2588F6A0" w14:textId="77777777" w:rsidR="006A50D3" w:rsidRPr="002D4190" w:rsidRDefault="006A50D3" w:rsidP="006A50D3">
      <w:pPr>
        <w:spacing w:after="0" w:line="240" w:lineRule="auto"/>
        <w:rPr>
          <w:rFonts w:ascii="Times New Roman" w:hAnsi="Times New Roman" w:cs="Times New Roman"/>
          <w:sz w:val="28"/>
          <w:szCs w:val="28"/>
        </w:rPr>
      </w:pPr>
    </w:p>
    <w:p w14:paraId="126A2647"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noProof/>
          <w:sz w:val="28"/>
          <w:szCs w:val="28"/>
        </w:rPr>
        <w:drawing>
          <wp:inline distT="0" distB="0" distL="0" distR="0" wp14:anchorId="2851EB91" wp14:editId="69C6D4A4">
            <wp:extent cx="5712627" cy="3118513"/>
            <wp:effectExtent l="0" t="0" r="2540" b="5715"/>
            <wp:docPr id="50159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9722" cy="3149681"/>
                    </a:xfrm>
                    <a:prstGeom prst="rect">
                      <a:avLst/>
                    </a:prstGeom>
                    <a:noFill/>
                  </pic:spPr>
                </pic:pic>
              </a:graphicData>
            </a:graphic>
          </wp:inline>
        </w:drawing>
      </w:r>
    </w:p>
    <w:p w14:paraId="0D4B3695"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p>
    <w:p w14:paraId="19799BDE"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kern w:val="0"/>
          <w:sz w:val="28"/>
          <w:szCs w:val="28"/>
          <w:lang w:eastAsia="en-AU"/>
          <w14:ligatures w14:val="none"/>
        </w:rPr>
        <w:t>These following questions require the students to analyze the internal mechanics, structural pros and cons, and real-world execution difficulties of objectless meditation (</w:t>
      </w:r>
      <w:r w:rsidRPr="002D4190">
        <w:rPr>
          <w:rFonts w:ascii="Times New Roman" w:eastAsia="Times New Roman" w:hAnsi="Times New Roman" w:cs="Times New Roman"/>
          <w:i/>
          <w:iCs/>
          <w:kern w:val="0"/>
          <w:sz w:val="28"/>
          <w:szCs w:val="28"/>
          <w:lang w:eastAsia="en-AU"/>
          <w14:ligatures w14:val="none"/>
        </w:rPr>
        <w:t>nissāya na jhāyati</w:t>
      </w:r>
      <w:r w:rsidRPr="002D4190">
        <w:rPr>
          <w:rFonts w:ascii="Times New Roman" w:eastAsia="Times New Roman" w:hAnsi="Times New Roman" w:cs="Times New Roman"/>
          <w:kern w:val="0"/>
          <w:sz w:val="28"/>
          <w:szCs w:val="28"/>
          <w:lang w:eastAsia="en-AU"/>
          <w14:ligatures w14:val="none"/>
        </w:rPr>
        <w:t>). You must answer this question from your own practical experiences, not from the books, not from guessing</w:t>
      </w:r>
    </w:p>
    <w:p w14:paraId="695D4DCA"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p>
    <w:p w14:paraId="3B7E3CCA" w14:textId="77777777" w:rsidR="006A50D3" w:rsidRPr="002D4190" w:rsidRDefault="006A50D3" w:rsidP="006A50D3">
      <w:pPr>
        <w:spacing w:after="0" w:line="240" w:lineRule="auto"/>
        <w:outlineLvl w:val="1"/>
        <w:rPr>
          <w:rFonts w:ascii="Times New Roman" w:eastAsia="Times New Roman" w:hAnsi="Times New Roman" w:cs="Times New Roman"/>
          <w:b/>
          <w:bCs/>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Advanced Analytical Questions on the Saddha Sutta</w:t>
      </w:r>
    </w:p>
    <w:p w14:paraId="74EED544" w14:textId="77777777" w:rsidR="006A50D3" w:rsidRPr="002D4190" w:rsidRDefault="006A50D3" w:rsidP="006A50D3">
      <w:pPr>
        <w:spacing w:after="0" w:line="240" w:lineRule="auto"/>
        <w:outlineLvl w:val="2"/>
        <w:rPr>
          <w:rFonts w:ascii="Times New Roman" w:eastAsia="Times New Roman" w:hAnsi="Times New Roman" w:cs="Times New Roman"/>
          <w:b/>
          <w:bCs/>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1. The Paradox of "Unsupported" Awareness</w:t>
      </w:r>
    </w:p>
    <w:p w14:paraId="09788146"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Question:</w:t>
      </w:r>
      <w:r w:rsidRPr="002D4190">
        <w:rPr>
          <w:rFonts w:ascii="Times New Roman" w:eastAsia="Times New Roman" w:hAnsi="Times New Roman" w:cs="Times New Roman"/>
          <w:kern w:val="0"/>
          <w:sz w:val="28"/>
          <w:szCs w:val="28"/>
          <w:lang w:eastAsia="en-AU"/>
          <w14:ligatures w14:val="none"/>
        </w:rPr>
        <w:t xml:space="preserve"> In the text, the Buddha asserts that the noble thoroughbred individual meditates without being dependent on the physical elements (</w:t>
      </w:r>
      <w:r w:rsidRPr="002D4190">
        <w:rPr>
          <w:rFonts w:ascii="Times New Roman" w:eastAsia="Times New Roman" w:hAnsi="Times New Roman" w:cs="Times New Roman"/>
          <w:i/>
          <w:iCs/>
          <w:kern w:val="0"/>
          <w:sz w:val="28"/>
          <w:szCs w:val="28"/>
          <w:lang w:eastAsia="en-AU"/>
          <w14:ligatures w14:val="none"/>
        </w:rPr>
        <w:t>pathavī</w:t>
      </w:r>
      <w:r w:rsidRPr="002D4190">
        <w:rPr>
          <w:rFonts w:ascii="Times New Roman" w:eastAsia="Times New Roman" w:hAnsi="Times New Roman" w:cs="Times New Roman"/>
          <w:kern w:val="0"/>
          <w:sz w:val="28"/>
          <w:szCs w:val="28"/>
          <w:lang w:eastAsia="en-AU"/>
          <w14:ligatures w14:val="none"/>
        </w:rPr>
        <w:t xml:space="preserve">, </w:t>
      </w:r>
      <w:r w:rsidRPr="002D4190">
        <w:rPr>
          <w:rFonts w:ascii="Times New Roman" w:eastAsia="Times New Roman" w:hAnsi="Times New Roman" w:cs="Times New Roman"/>
          <w:i/>
          <w:iCs/>
          <w:kern w:val="0"/>
          <w:sz w:val="28"/>
          <w:szCs w:val="28"/>
          <w:lang w:eastAsia="en-AU"/>
          <w14:ligatures w14:val="none"/>
        </w:rPr>
        <w:t>āpa</w:t>
      </w:r>
      <w:r w:rsidRPr="002D4190">
        <w:rPr>
          <w:rFonts w:ascii="Times New Roman" w:eastAsia="Times New Roman" w:hAnsi="Times New Roman" w:cs="Times New Roman"/>
          <w:kern w:val="0"/>
          <w:sz w:val="28"/>
          <w:szCs w:val="28"/>
          <w:lang w:eastAsia="en-AU"/>
          <w14:ligatures w14:val="none"/>
        </w:rPr>
        <w:t xml:space="preserve">, etc.), the formless spheres, or any conceptualized sensory input—yet emphasizes that the practitioner </w:t>
      </w:r>
      <w:r w:rsidRPr="002D4190">
        <w:rPr>
          <w:rFonts w:ascii="Times New Roman" w:eastAsia="Times New Roman" w:hAnsi="Times New Roman" w:cs="Times New Roman"/>
          <w:i/>
          <w:iCs/>
          <w:kern w:val="0"/>
          <w:sz w:val="28"/>
          <w:szCs w:val="28"/>
          <w:lang w:eastAsia="en-AU"/>
          <w14:ligatures w14:val="none"/>
        </w:rPr>
        <w:t>still meditates</w:t>
      </w:r>
      <w:r w:rsidRPr="002D4190">
        <w:rPr>
          <w:rFonts w:ascii="Times New Roman" w:eastAsia="Times New Roman" w:hAnsi="Times New Roman" w:cs="Times New Roman"/>
          <w:kern w:val="0"/>
          <w:sz w:val="28"/>
          <w:szCs w:val="28"/>
          <w:lang w:eastAsia="en-AU"/>
          <w14:ligatures w14:val="none"/>
        </w:rPr>
        <w:t xml:space="preserve"> (</w:t>
      </w:r>
      <w:r w:rsidRPr="002D4190">
        <w:rPr>
          <w:rFonts w:ascii="Times New Roman" w:eastAsia="Times New Roman" w:hAnsi="Times New Roman" w:cs="Times New Roman"/>
          <w:i/>
          <w:iCs/>
          <w:kern w:val="0"/>
          <w:sz w:val="28"/>
          <w:szCs w:val="28"/>
          <w:lang w:eastAsia="en-AU"/>
          <w14:ligatures w14:val="none"/>
        </w:rPr>
        <w:t>jhāyati ca pana</w:t>
      </w:r>
      <w:r w:rsidRPr="002D4190">
        <w:rPr>
          <w:rFonts w:ascii="Times New Roman" w:eastAsia="Times New Roman" w:hAnsi="Times New Roman" w:cs="Times New Roman"/>
          <w:kern w:val="0"/>
          <w:sz w:val="28"/>
          <w:szCs w:val="28"/>
          <w:lang w:eastAsia="en-AU"/>
          <w14:ligatures w14:val="none"/>
        </w:rPr>
        <w:t>).</w:t>
      </w:r>
    </w:p>
    <w:p w14:paraId="6F041FBC" w14:textId="77777777" w:rsidR="006A50D3" w:rsidRPr="002D4190" w:rsidRDefault="006A50D3" w:rsidP="006A50D3">
      <w:pPr>
        <w:numPr>
          <w:ilvl w:val="0"/>
          <w:numId w:val="24"/>
        </w:num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Task:</w:t>
      </w:r>
      <w:r w:rsidRPr="002D4190">
        <w:rPr>
          <w:rFonts w:ascii="Times New Roman" w:eastAsia="Times New Roman" w:hAnsi="Times New Roman" w:cs="Times New Roman"/>
          <w:kern w:val="0"/>
          <w:sz w:val="28"/>
          <w:szCs w:val="28"/>
          <w:lang w:eastAsia="en-AU"/>
          <w14:ligatures w14:val="none"/>
        </w:rPr>
        <w:t xml:space="preserve"> Identify the primary </w:t>
      </w:r>
      <w:r w:rsidRPr="002D4190">
        <w:rPr>
          <w:rFonts w:ascii="Times New Roman" w:eastAsia="Times New Roman" w:hAnsi="Times New Roman" w:cs="Times New Roman"/>
          <w:b/>
          <w:bCs/>
          <w:kern w:val="0"/>
          <w:sz w:val="28"/>
          <w:szCs w:val="28"/>
          <w:lang w:eastAsia="en-AU"/>
          <w14:ligatures w14:val="none"/>
        </w:rPr>
        <w:t>pro</w:t>
      </w:r>
      <w:r w:rsidRPr="002D4190">
        <w:rPr>
          <w:rFonts w:ascii="Times New Roman" w:eastAsia="Times New Roman" w:hAnsi="Times New Roman" w:cs="Times New Roman"/>
          <w:kern w:val="0"/>
          <w:sz w:val="28"/>
          <w:szCs w:val="28"/>
          <w:lang w:eastAsia="en-AU"/>
          <w14:ligatures w14:val="none"/>
        </w:rPr>
        <w:t xml:space="preserve"> of cultivating an entirely objectless state of awareness vs. the </w:t>
      </w:r>
      <w:r w:rsidRPr="002D4190">
        <w:rPr>
          <w:rFonts w:ascii="Times New Roman" w:eastAsia="Times New Roman" w:hAnsi="Times New Roman" w:cs="Times New Roman"/>
          <w:b/>
          <w:bCs/>
          <w:kern w:val="0"/>
          <w:sz w:val="28"/>
          <w:szCs w:val="28"/>
          <w:lang w:eastAsia="en-AU"/>
          <w14:ligatures w14:val="none"/>
        </w:rPr>
        <w:t>con</w:t>
      </w:r>
      <w:r w:rsidRPr="002D4190">
        <w:rPr>
          <w:rFonts w:ascii="Times New Roman" w:eastAsia="Times New Roman" w:hAnsi="Times New Roman" w:cs="Times New Roman"/>
          <w:kern w:val="0"/>
          <w:sz w:val="28"/>
          <w:szCs w:val="28"/>
          <w:lang w:eastAsia="en-AU"/>
          <w14:ligatures w14:val="none"/>
        </w:rPr>
        <w:t xml:space="preserve"> of removing structural anchors from a psychological perspective. What makes the actual transition from an object-dependent meditation (</w:t>
      </w:r>
      <w:r w:rsidRPr="002D4190">
        <w:rPr>
          <w:rFonts w:ascii="Times New Roman" w:eastAsia="Times New Roman" w:hAnsi="Times New Roman" w:cs="Times New Roman"/>
          <w:i/>
          <w:iCs/>
          <w:kern w:val="0"/>
          <w:sz w:val="28"/>
          <w:szCs w:val="28"/>
          <w:lang w:eastAsia="en-AU"/>
          <w14:ligatures w14:val="none"/>
        </w:rPr>
        <w:t>nissāya</w:t>
      </w:r>
      <w:r w:rsidRPr="002D4190">
        <w:rPr>
          <w:rFonts w:ascii="Times New Roman" w:eastAsia="Times New Roman" w:hAnsi="Times New Roman" w:cs="Times New Roman"/>
          <w:kern w:val="0"/>
          <w:sz w:val="28"/>
          <w:szCs w:val="28"/>
          <w:lang w:eastAsia="en-AU"/>
          <w14:ligatures w14:val="none"/>
        </w:rPr>
        <w:t xml:space="preserve">) to an objectless state exceptionally </w:t>
      </w:r>
      <w:r w:rsidRPr="002D4190">
        <w:rPr>
          <w:rFonts w:ascii="Times New Roman" w:eastAsia="Times New Roman" w:hAnsi="Times New Roman" w:cs="Times New Roman"/>
          <w:b/>
          <w:bCs/>
          <w:kern w:val="0"/>
          <w:sz w:val="28"/>
          <w:szCs w:val="28"/>
          <w:lang w:eastAsia="en-AU"/>
          <w14:ligatures w14:val="none"/>
        </w:rPr>
        <w:t>difficult to apply</w:t>
      </w:r>
      <w:r w:rsidRPr="002D4190">
        <w:rPr>
          <w:rFonts w:ascii="Times New Roman" w:eastAsia="Times New Roman" w:hAnsi="Times New Roman" w:cs="Times New Roman"/>
          <w:kern w:val="0"/>
          <w:sz w:val="28"/>
          <w:szCs w:val="28"/>
          <w:lang w:eastAsia="en-AU"/>
          <w14:ligatures w14:val="none"/>
        </w:rPr>
        <w:t xml:space="preserve"> without inadvertently falling into a completely blank, non-functional state?</w:t>
      </w:r>
    </w:p>
    <w:p w14:paraId="0C42702D" w14:textId="77777777" w:rsidR="006A50D3" w:rsidRPr="002D4190" w:rsidRDefault="006A50D3" w:rsidP="006A50D3">
      <w:pPr>
        <w:spacing w:after="0" w:line="240" w:lineRule="auto"/>
        <w:outlineLvl w:val="2"/>
        <w:rPr>
          <w:rFonts w:ascii="Times New Roman" w:eastAsia="Times New Roman" w:hAnsi="Times New Roman" w:cs="Times New Roman"/>
          <w:b/>
          <w:bCs/>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 xml:space="preserve">2. Deconstructing </w:t>
      </w:r>
      <w:r w:rsidRPr="002D4190">
        <w:rPr>
          <w:rFonts w:ascii="Times New Roman" w:eastAsia="Times New Roman" w:hAnsi="Times New Roman" w:cs="Times New Roman"/>
          <w:b/>
          <w:bCs/>
          <w:i/>
          <w:iCs/>
          <w:kern w:val="0"/>
          <w:sz w:val="28"/>
          <w:szCs w:val="28"/>
          <w:lang w:eastAsia="en-AU"/>
          <w14:ligatures w14:val="none"/>
        </w:rPr>
        <w:t>Saññā Vibhūtā</w:t>
      </w:r>
      <w:r w:rsidRPr="002D4190">
        <w:rPr>
          <w:rFonts w:ascii="Times New Roman" w:eastAsia="Times New Roman" w:hAnsi="Times New Roman" w:cs="Times New Roman"/>
          <w:b/>
          <w:bCs/>
          <w:kern w:val="0"/>
          <w:sz w:val="28"/>
          <w:szCs w:val="28"/>
          <w:lang w:eastAsia="en-AU"/>
          <w14:ligatures w14:val="none"/>
        </w:rPr>
        <w:t xml:space="preserve"> vs. Pathological Dissociation</w:t>
      </w:r>
    </w:p>
    <w:p w14:paraId="6BD63201"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Question:</w:t>
      </w:r>
      <w:r w:rsidRPr="002D4190">
        <w:rPr>
          <w:rFonts w:ascii="Times New Roman" w:eastAsia="Times New Roman" w:hAnsi="Times New Roman" w:cs="Times New Roman"/>
          <w:kern w:val="0"/>
          <w:sz w:val="28"/>
          <w:szCs w:val="28"/>
          <w:lang w:eastAsia="en-AU"/>
          <w14:ligatures w14:val="none"/>
        </w:rPr>
        <w:t xml:space="preserve"> The mechanical pivot of the entire sutta relies on the phrase </w:t>
      </w:r>
      <w:r w:rsidRPr="002D4190">
        <w:rPr>
          <w:rFonts w:ascii="Times New Roman" w:eastAsia="Times New Roman" w:hAnsi="Times New Roman" w:cs="Times New Roman"/>
          <w:i/>
          <w:iCs/>
          <w:kern w:val="0"/>
          <w:sz w:val="28"/>
          <w:szCs w:val="28"/>
          <w:lang w:eastAsia="en-AU"/>
          <w14:ligatures w14:val="none"/>
        </w:rPr>
        <w:t>saññā vibhūtā hoti</w:t>
      </w:r>
      <w:r w:rsidRPr="002D4190">
        <w:rPr>
          <w:rFonts w:ascii="Times New Roman" w:eastAsia="Times New Roman" w:hAnsi="Times New Roman" w:cs="Times New Roman"/>
          <w:kern w:val="0"/>
          <w:sz w:val="28"/>
          <w:szCs w:val="28"/>
          <w:lang w:eastAsia="en-AU"/>
          <w14:ligatures w14:val="none"/>
        </w:rPr>
        <w:t>—the dissolution or rendering transparent of perception.</w:t>
      </w:r>
    </w:p>
    <w:p w14:paraId="13495165" w14:textId="77777777" w:rsidR="006A50D3" w:rsidRPr="002D4190" w:rsidRDefault="006A50D3" w:rsidP="006A50D3">
      <w:pPr>
        <w:numPr>
          <w:ilvl w:val="0"/>
          <w:numId w:val="25"/>
        </w:num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Task:</w:t>
      </w:r>
      <w:r w:rsidRPr="002D4190">
        <w:rPr>
          <w:rFonts w:ascii="Times New Roman" w:eastAsia="Times New Roman" w:hAnsi="Times New Roman" w:cs="Times New Roman"/>
          <w:kern w:val="0"/>
          <w:sz w:val="28"/>
          <w:szCs w:val="28"/>
          <w:lang w:eastAsia="en-AU"/>
          <w14:ligatures w14:val="none"/>
        </w:rPr>
        <w:t xml:space="preserve"> Critically evaluate the </w:t>
      </w:r>
      <w:r w:rsidRPr="002D4190">
        <w:rPr>
          <w:rFonts w:ascii="Times New Roman" w:eastAsia="Times New Roman" w:hAnsi="Times New Roman" w:cs="Times New Roman"/>
          <w:b/>
          <w:bCs/>
          <w:kern w:val="0"/>
          <w:sz w:val="28"/>
          <w:szCs w:val="28"/>
          <w:lang w:eastAsia="en-AU"/>
          <w14:ligatures w14:val="none"/>
        </w:rPr>
        <w:t>pros</w:t>
      </w:r>
      <w:r w:rsidRPr="002D4190">
        <w:rPr>
          <w:rFonts w:ascii="Times New Roman" w:eastAsia="Times New Roman" w:hAnsi="Times New Roman" w:cs="Times New Roman"/>
          <w:kern w:val="0"/>
          <w:sz w:val="28"/>
          <w:szCs w:val="28"/>
          <w:lang w:eastAsia="en-AU"/>
          <w14:ligatures w14:val="none"/>
        </w:rPr>
        <w:t xml:space="preserve"> of dissolving habituated mental labeling as a tool for realizing impermanence, against the </w:t>
      </w:r>
      <w:r w:rsidRPr="002D4190">
        <w:rPr>
          <w:rFonts w:ascii="Times New Roman" w:eastAsia="Times New Roman" w:hAnsi="Times New Roman" w:cs="Times New Roman"/>
          <w:b/>
          <w:bCs/>
          <w:kern w:val="0"/>
          <w:sz w:val="28"/>
          <w:szCs w:val="28"/>
          <w:lang w:eastAsia="en-AU"/>
          <w14:ligatures w14:val="none"/>
        </w:rPr>
        <w:t>cons</w:t>
      </w:r>
      <w:r w:rsidRPr="002D4190">
        <w:rPr>
          <w:rFonts w:ascii="Times New Roman" w:eastAsia="Times New Roman" w:hAnsi="Times New Roman" w:cs="Times New Roman"/>
          <w:kern w:val="0"/>
          <w:sz w:val="28"/>
          <w:szCs w:val="28"/>
          <w:lang w:eastAsia="en-AU"/>
          <w14:ligatures w14:val="none"/>
        </w:rPr>
        <w:t xml:space="preserve"> of destabilizing the cognitive structures needed to navigate everyday reality. From a practical standpoint, what diagnostic checklist should a modern practitioner use to distinguish between genuine, liberating </w:t>
      </w:r>
      <w:r w:rsidRPr="002D4190">
        <w:rPr>
          <w:rFonts w:ascii="Times New Roman" w:eastAsia="Times New Roman" w:hAnsi="Times New Roman" w:cs="Times New Roman"/>
          <w:i/>
          <w:iCs/>
          <w:kern w:val="0"/>
          <w:sz w:val="28"/>
          <w:szCs w:val="28"/>
          <w:lang w:eastAsia="en-AU"/>
          <w14:ligatures w14:val="none"/>
        </w:rPr>
        <w:t>vibhūtā</w:t>
      </w:r>
      <w:r w:rsidRPr="002D4190">
        <w:rPr>
          <w:rFonts w:ascii="Times New Roman" w:eastAsia="Times New Roman" w:hAnsi="Times New Roman" w:cs="Times New Roman"/>
          <w:kern w:val="0"/>
          <w:sz w:val="28"/>
          <w:szCs w:val="28"/>
          <w:lang w:eastAsia="en-AU"/>
          <w14:ligatures w14:val="none"/>
        </w:rPr>
        <w:t xml:space="preserve"> and the psychological </w:t>
      </w:r>
      <w:r w:rsidRPr="002D4190">
        <w:rPr>
          <w:rFonts w:ascii="Times New Roman" w:eastAsia="Times New Roman" w:hAnsi="Times New Roman" w:cs="Times New Roman"/>
          <w:b/>
          <w:bCs/>
          <w:kern w:val="0"/>
          <w:sz w:val="28"/>
          <w:szCs w:val="28"/>
          <w:lang w:eastAsia="en-AU"/>
          <w14:ligatures w14:val="none"/>
        </w:rPr>
        <w:t>difficulty</w:t>
      </w:r>
      <w:r w:rsidRPr="002D4190">
        <w:rPr>
          <w:rFonts w:ascii="Times New Roman" w:eastAsia="Times New Roman" w:hAnsi="Times New Roman" w:cs="Times New Roman"/>
          <w:kern w:val="0"/>
          <w:sz w:val="28"/>
          <w:szCs w:val="28"/>
          <w:lang w:eastAsia="en-AU"/>
          <w14:ligatures w14:val="none"/>
        </w:rPr>
        <w:t xml:space="preserve"> of managing defensive clinical dissociation or depersonalization?</w:t>
      </w:r>
    </w:p>
    <w:p w14:paraId="7EC43B12" w14:textId="77777777" w:rsidR="006A50D3" w:rsidRPr="002D4190" w:rsidRDefault="006A50D3" w:rsidP="006A50D3">
      <w:pPr>
        <w:spacing w:after="0" w:line="240" w:lineRule="auto"/>
        <w:outlineLvl w:val="2"/>
        <w:rPr>
          <w:rFonts w:ascii="Times New Roman" w:eastAsia="Times New Roman" w:hAnsi="Times New Roman" w:cs="Times New Roman"/>
          <w:b/>
          <w:bCs/>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 xml:space="preserve">3. The Evolutionary and Behavioral Double-Edge of </w:t>
      </w:r>
      <w:r w:rsidRPr="002D4190">
        <w:rPr>
          <w:rFonts w:ascii="Times New Roman" w:eastAsia="Times New Roman" w:hAnsi="Times New Roman" w:cs="Times New Roman"/>
          <w:b/>
          <w:bCs/>
          <w:i/>
          <w:iCs/>
          <w:kern w:val="0"/>
          <w:sz w:val="28"/>
          <w:szCs w:val="28"/>
          <w:lang w:eastAsia="en-AU"/>
          <w14:ligatures w14:val="none"/>
        </w:rPr>
        <w:t>Saṁvega</w:t>
      </w:r>
    </w:p>
    <w:p w14:paraId="491B2843"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Question:</w:t>
      </w:r>
      <w:r w:rsidRPr="002D4190">
        <w:rPr>
          <w:rFonts w:ascii="Times New Roman" w:eastAsia="Times New Roman" w:hAnsi="Times New Roman" w:cs="Times New Roman"/>
          <w:kern w:val="0"/>
          <w:sz w:val="28"/>
          <w:szCs w:val="28"/>
          <w:lang w:eastAsia="en-AU"/>
          <w14:ligatures w14:val="none"/>
        </w:rPr>
        <w:t xml:space="preserve"> The thoroughbred metaphor explicitly praises the horse that proactively anticipates the trainer's instructions and views the threat or application of the goad (</w:t>
      </w:r>
      <w:r w:rsidRPr="002D4190">
        <w:rPr>
          <w:rFonts w:ascii="Times New Roman" w:eastAsia="Times New Roman" w:hAnsi="Times New Roman" w:cs="Times New Roman"/>
          <w:i/>
          <w:iCs/>
          <w:kern w:val="0"/>
          <w:sz w:val="28"/>
          <w:szCs w:val="28"/>
          <w:lang w:eastAsia="en-AU"/>
          <w14:ligatures w14:val="none"/>
        </w:rPr>
        <w:t>patodassa</w:t>
      </w:r>
      <w:r w:rsidRPr="002D4190">
        <w:rPr>
          <w:rFonts w:ascii="Times New Roman" w:eastAsia="Times New Roman" w:hAnsi="Times New Roman" w:cs="Times New Roman"/>
          <w:kern w:val="0"/>
          <w:sz w:val="28"/>
          <w:szCs w:val="28"/>
          <w:lang w:eastAsia="en-AU"/>
          <w14:ligatures w14:val="none"/>
        </w:rPr>
        <w:t>) as an absolute bond or debt to be paid.</w:t>
      </w:r>
    </w:p>
    <w:p w14:paraId="31E45C98" w14:textId="77777777" w:rsidR="006A50D3" w:rsidRPr="002D4190" w:rsidRDefault="006A50D3" w:rsidP="006A50D3">
      <w:pPr>
        <w:numPr>
          <w:ilvl w:val="0"/>
          <w:numId w:val="26"/>
        </w:num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Task:</w:t>
      </w:r>
      <w:r w:rsidRPr="002D4190">
        <w:rPr>
          <w:rFonts w:ascii="Times New Roman" w:eastAsia="Times New Roman" w:hAnsi="Times New Roman" w:cs="Times New Roman"/>
          <w:kern w:val="0"/>
          <w:sz w:val="28"/>
          <w:szCs w:val="28"/>
          <w:lang w:eastAsia="en-AU"/>
          <w14:ligatures w14:val="none"/>
        </w:rPr>
        <w:t xml:space="preserve"> Outline the behavioural </w:t>
      </w:r>
      <w:r w:rsidRPr="002D4190">
        <w:rPr>
          <w:rFonts w:ascii="Times New Roman" w:eastAsia="Times New Roman" w:hAnsi="Times New Roman" w:cs="Times New Roman"/>
          <w:b/>
          <w:bCs/>
          <w:kern w:val="0"/>
          <w:sz w:val="28"/>
          <w:szCs w:val="28"/>
          <w:lang w:eastAsia="en-AU"/>
          <w14:ligatures w14:val="none"/>
        </w:rPr>
        <w:t>pros</w:t>
      </w:r>
      <w:r w:rsidRPr="002D4190">
        <w:rPr>
          <w:rFonts w:ascii="Times New Roman" w:eastAsia="Times New Roman" w:hAnsi="Times New Roman" w:cs="Times New Roman"/>
          <w:kern w:val="0"/>
          <w:sz w:val="28"/>
          <w:szCs w:val="28"/>
          <w:lang w:eastAsia="en-AU"/>
          <w14:ligatures w14:val="none"/>
        </w:rPr>
        <w:t xml:space="preserve"> of using this extreme sense of spiritual urgency (</w:t>
      </w:r>
      <w:r w:rsidRPr="002D4190">
        <w:rPr>
          <w:rFonts w:ascii="Times New Roman" w:eastAsia="Times New Roman" w:hAnsi="Times New Roman" w:cs="Times New Roman"/>
          <w:i/>
          <w:iCs/>
          <w:kern w:val="0"/>
          <w:sz w:val="28"/>
          <w:szCs w:val="28"/>
          <w:lang w:eastAsia="en-AU"/>
          <w14:ligatures w14:val="none"/>
        </w:rPr>
        <w:t>saṁvega</w:t>
      </w:r>
      <w:r w:rsidRPr="002D4190">
        <w:rPr>
          <w:rFonts w:ascii="Times New Roman" w:eastAsia="Times New Roman" w:hAnsi="Times New Roman" w:cs="Times New Roman"/>
          <w:kern w:val="0"/>
          <w:sz w:val="28"/>
          <w:szCs w:val="28"/>
          <w:lang w:eastAsia="en-AU"/>
          <w14:ligatures w14:val="none"/>
        </w:rPr>
        <w:t xml:space="preserve">) to cut through immediate sensory gratifications (the "fodder" of the untrained colt). Conversely, what are the psychological </w:t>
      </w:r>
      <w:r w:rsidRPr="002D4190">
        <w:rPr>
          <w:rFonts w:ascii="Times New Roman" w:eastAsia="Times New Roman" w:hAnsi="Times New Roman" w:cs="Times New Roman"/>
          <w:b/>
          <w:bCs/>
          <w:kern w:val="0"/>
          <w:sz w:val="28"/>
          <w:szCs w:val="28"/>
          <w:lang w:eastAsia="en-AU"/>
          <w14:ligatures w14:val="none"/>
        </w:rPr>
        <w:t>cons</w:t>
      </w:r>
      <w:r w:rsidRPr="002D4190">
        <w:rPr>
          <w:rFonts w:ascii="Times New Roman" w:eastAsia="Times New Roman" w:hAnsi="Times New Roman" w:cs="Times New Roman"/>
          <w:kern w:val="0"/>
          <w:sz w:val="28"/>
          <w:szCs w:val="28"/>
          <w:lang w:eastAsia="en-AU"/>
          <w14:ligatures w14:val="none"/>
        </w:rPr>
        <w:t xml:space="preserve"> of utilizing an anxiety-driven or punitive stress-response loop as a primary motivator for meditation? Discuss the structural </w:t>
      </w:r>
      <w:r w:rsidRPr="002D4190">
        <w:rPr>
          <w:rFonts w:ascii="Times New Roman" w:eastAsia="Times New Roman" w:hAnsi="Times New Roman" w:cs="Times New Roman"/>
          <w:b/>
          <w:bCs/>
          <w:kern w:val="0"/>
          <w:sz w:val="28"/>
          <w:szCs w:val="28"/>
          <w:lang w:eastAsia="en-AU"/>
          <w14:ligatures w14:val="none"/>
        </w:rPr>
        <w:t>difficulty</w:t>
      </w:r>
      <w:r w:rsidRPr="002D4190">
        <w:rPr>
          <w:rFonts w:ascii="Times New Roman" w:eastAsia="Times New Roman" w:hAnsi="Times New Roman" w:cs="Times New Roman"/>
          <w:kern w:val="0"/>
          <w:sz w:val="28"/>
          <w:szCs w:val="28"/>
          <w:lang w:eastAsia="en-AU"/>
          <w14:ligatures w14:val="none"/>
        </w:rPr>
        <w:t xml:space="preserve"> a practitioner faces in maintaining deep urgency without inducing nervous system burnout or performance anxiety.</w:t>
      </w:r>
    </w:p>
    <w:p w14:paraId="20C10D49" w14:textId="77777777" w:rsidR="006A50D3" w:rsidRPr="002D4190" w:rsidRDefault="006A50D3" w:rsidP="006A50D3">
      <w:pPr>
        <w:spacing w:after="0" w:line="240" w:lineRule="auto"/>
        <w:outlineLvl w:val="2"/>
        <w:rPr>
          <w:rFonts w:ascii="Times New Roman" w:eastAsia="Times New Roman" w:hAnsi="Times New Roman" w:cs="Times New Roman"/>
          <w:b/>
          <w:bCs/>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4. Bypassing vs. Embracing Hindrances in Real-Time Execution</w:t>
      </w:r>
    </w:p>
    <w:p w14:paraId="292769BC"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Question:</w:t>
      </w:r>
      <w:r w:rsidRPr="002D4190">
        <w:rPr>
          <w:rFonts w:ascii="Times New Roman" w:eastAsia="Times New Roman" w:hAnsi="Times New Roman" w:cs="Times New Roman"/>
          <w:kern w:val="0"/>
          <w:sz w:val="28"/>
          <w:szCs w:val="28"/>
          <w:lang w:eastAsia="en-AU"/>
          <w14:ligatures w14:val="none"/>
        </w:rPr>
        <w:t xml:space="preserve"> The text states that the thoroughbred practitioner does not dwell with a mind obsessed by the five hindrances (</w:t>
      </w:r>
      <w:r w:rsidRPr="002D4190">
        <w:rPr>
          <w:rFonts w:ascii="Times New Roman" w:eastAsia="Times New Roman" w:hAnsi="Times New Roman" w:cs="Times New Roman"/>
          <w:i/>
          <w:iCs/>
          <w:kern w:val="0"/>
          <w:sz w:val="28"/>
          <w:szCs w:val="28"/>
          <w:lang w:eastAsia="en-AU"/>
          <w14:ligatures w14:val="none"/>
        </w:rPr>
        <w:t>nīvaraṇa</w:t>
      </w:r>
      <w:r w:rsidRPr="002D4190">
        <w:rPr>
          <w:rFonts w:ascii="Times New Roman" w:eastAsia="Times New Roman" w:hAnsi="Times New Roman" w:cs="Times New Roman"/>
          <w:kern w:val="0"/>
          <w:sz w:val="28"/>
          <w:szCs w:val="28"/>
          <w:lang w:eastAsia="en-AU"/>
          <w14:ligatures w14:val="none"/>
        </w:rPr>
        <w:t>) because they understand the escape (</w:t>
      </w:r>
      <w:r w:rsidRPr="002D4190">
        <w:rPr>
          <w:rFonts w:ascii="Times New Roman" w:eastAsia="Times New Roman" w:hAnsi="Times New Roman" w:cs="Times New Roman"/>
          <w:i/>
          <w:iCs/>
          <w:kern w:val="0"/>
          <w:sz w:val="28"/>
          <w:szCs w:val="28"/>
          <w:lang w:eastAsia="en-AU"/>
          <w14:ligatures w14:val="none"/>
        </w:rPr>
        <w:t>nissaraṇa</w:t>
      </w:r>
      <w:r w:rsidRPr="002D4190">
        <w:rPr>
          <w:rFonts w:ascii="Times New Roman" w:eastAsia="Times New Roman" w:hAnsi="Times New Roman" w:cs="Times New Roman"/>
          <w:kern w:val="0"/>
          <w:sz w:val="28"/>
          <w:szCs w:val="28"/>
          <w:lang w:eastAsia="en-AU"/>
          <w14:ligatures w14:val="none"/>
        </w:rPr>
        <w:t>) from them as it really is.</w:t>
      </w:r>
    </w:p>
    <w:p w14:paraId="68101E52" w14:textId="77777777" w:rsidR="006A50D3" w:rsidRPr="002D4190" w:rsidRDefault="006A50D3" w:rsidP="006A50D3">
      <w:pPr>
        <w:numPr>
          <w:ilvl w:val="0"/>
          <w:numId w:val="27"/>
        </w:num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lastRenderedPageBreak/>
        <w:t>Task:</w:t>
      </w:r>
      <w:r w:rsidRPr="002D4190">
        <w:rPr>
          <w:rFonts w:ascii="Times New Roman" w:eastAsia="Times New Roman" w:hAnsi="Times New Roman" w:cs="Times New Roman"/>
          <w:kern w:val="0"/>
          <w:sz w:val="28"/>
          <w:szCs w:val="28"/>
          <w:lang w:eastAsia="en-AU"/>
          <w14:ligatures w14:val="none"/>
        </w:rPr>
        <w:t xml:space="preserve"> Contrast the </w:t>
      </w:r>
      <w:r w:rsidRPr="002D4190">
        <w:rPr>
          <w:rFonts w:ascii="Times New Roman" w:eastAsia="Times New Roman" w:hAnsi="Times New Roman" w:cs="Times New Roman"/>
          <w:b/>
          <w:bCs/>
          <w:kern w:val="0"/>
          <w:sz w:val="28"/>
          <w:szCs w:val="28"/>
          <w:lang w:eastAsia="en-AU"/>
          <w14:ligatures w14:val="none"/>
        </w:rPr>
        <w:t>pros</w:t>
      </w:r>
      <w:r w:rsidRPr="002D4190">
        <w:rPr>
          <w:rFonts w:ascii="Times New Roman" w:eastAsia="Times New Roman" w:hAnsi="Times New Roman" w:cs="Times New Roman"/>
          <w:kern w:val="0"/>
          <w:sz w:val="28"/>
          <w:szCs w:val="28"/>
          <w:lang w:eastAsia="en-AU"/>
          <w14:ligatures w14:val="none"/>
        </w:rPr>
        <w:t xml:space="preserve"> of immediately identifying an arisen hindrance and letting it dissolve with the potential </w:t>
      </w:r>
      <w:r w:rsidRPr="002D4190">
        <w:rPr>
          <w:rFonts w:ascii="Times New Roman" w:eastAsia="Times New Roman" w:hAnsi="Times New Roman" w:cs="Times New Roman"/>
          <w:b/>
          <w:bCs/>
          <w:kern w:val="0"/>
          <w:sz w:val="28"/>
          <w:szCs w:val="28"/>
          <w:lang w:eastAsia="en-AU"/>
          <w14:ligatures w14:val="none"/>
        </w:rPr>
        <w:t>cons</w:t>
      </w:r>
      <w:r w:rsidRPr="002D4190">
        <w:rPr>
          <w:rFonts w:ascii="Times New Roman" w:eastAsia="Times New Roman" w:hAnsi="Times New Roman" w:cs="Times New Roman"/>
          <w:kern w:val="0"/>
          <w:sz w:val="28"/>
          <w:szCs w:val="28"/>
          <w:lang w:eastAsia="en-AU"/>
          <w14:ligatures w14:val="none"/>
        </w:rPr>
        <w:t xml:space="preserve"> of intellectual bypassing. Why is it so systematically </w:t>
      </w:r>
      <w:r w:rsidRPr="002D4190">
        <w:rPr>
          <w:rFonts w:ascii="Times New Roman" w:eastAsia="Times New Roman" w:hAnsi="Times New Roman" w:cs="Times New Roman"/>
          <w:b/>
          <w:bCs/>
          <w:kern w:val="0"/>
          <w:sz w:val="28"/>
          <w:szCs w:val="28"/>
          <w:lang w:eastAsia="en-AU"/>
          <w14:ligatures w14:val="none"/>
        </w:rPr>
        <w:t>difficult to apply</w:t>
      </w:r>
      <w:r w:rsidRPr="002D4190">
        <w:rPr>
          <w:rFonts w:ascii="Times New Roman" w:eastAsia="Times New Roman" w:hAnsi="Times New Roman" w:cs="Times New Roman"/>
          <w:kern w:val="0"/>
          <w:sz w:val="28"/>
          <w:szCs w:val="28"/>
          <w:lang w:eastAsia="en-AU"/>
          <w14:ligatures w14:val="none"/>
        </w:rPr>
        <w:t xml:space="preserve"> this specific methodology when confronted with highly volatile modern digital stimuli—such as algorithmic feed loops engineered to bypass the prefrontal cortex entirely —compared to simply repressing or aggressively ignoring the discomfort?</w:t>
      </w:r>
    </w:p>
    <w:p w14:paraId="4D682580" w14:textId="77777777" w:rsidR="006A50D3" w:rsidRPr="002D4190" w:rsidRDefault="006A50D3" w:rsidP="006A50D3">
      <w:pPr>
        <w:spacing w:after="0" w:line="240" w:lineRule="auto"/>
        <w:outlineLvl w:val="2"/>
        <w:rPr>
          <w:rFonts w:ascii="Times New Roman" w:eastAsia="Times New Roman" w:hAnsi="Times New Roman" w:cs="Times New Roman"/>
          <w:b/>
          <w:bCs/>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5. The Institutionalization of the Mind: Liberation vs. Performance</w:t>
      </w:r>
    </w:p>
    <w:p w14:paraId="2F73870D" w14:textId="77777777" w:rsidR="006A50D3" w:rsidRPr="002D4190" w:rsidRDefault="006A50D3" w:rsidP="006A50D3">
      <w:p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Question:</w:t>
      </w:r>
      <w:r w:rsidRPr="002D4190">
        <w:rPr>
          <w:rFonts w:ascii="Times New Roman" w:eastAsia="Times New Roman" w:hAnsi="Times New Roman" w:cs="Times New Roman"/>
          <w:kern w:val="0"/>
          <w:sz w:val="28"/>
          <w:szCs w:val="28"/>
          <w:lang w:eastAsia="en-AU"/>
          <w14:ligatures w14:val="none"/>
        </w:rPr>
        <w:t xml:space="preserve"> Playing devil's advocate to the text's classical framing, one could argue that the thoroughbred horse is not genuinely liberated, but rather perfectly institutionalized to serve the parameters of its master or corporate efficiency.</w:t>
      </w:r>
    </w:p>
    <w:p w14:paraId="7E10D89B" w14:textId="77777777" w:rsidR="006A50D3" w:rsidRPr="002D4190" w:rsidRDefault="006A50D3" w:rsidP="006A50D3">
      <w:pPr>
        <w:numPr>
          <w:ilvl w:val="0"/>
          <w:numId w:val="28"/>
        </w:numPr>
        <w:spacing w:after="0" w:line="240" w:lineRule="auto"/>
        <w:rPr>
          <w:rFonts w:ascii="Times New Roman" w:eastAsia="Times New Roman" w:hAnsi="Times New Roman" w:cs="Times New Roman"/>
          <w:kern w:val="0"/>
          <w:sz w:val="28"/>
          <w:szCs w:val="28"/>
          <w:lang w:eastAsia="en-AU"/>
          <w14:ligatures w14:val="none"/>
        </w:rPr>
      </w:pPr>
      <w:r w:rsidRPr="002D4190">
        <w:rPr>
          <w:rFonts w:ascii="Times New Roman" w:eastAsia="Times New Roman" w:hAnsi="Times New Roman" w:cs="Times New Roman"/>
          <w:b/>
          <w:bCs/>
          <w:kern w:val="0"/>
          <w:sz w:val="28"/>
          <w:szCs w:val="28"/>
          <w:lang w:eastAsia="en-AU"/>
          <w14:ligatures w14:val="none"/>
        </w:rPr>
        <w:t>Task:</w:t>
      </w:r>
      <w:r w:rsidRPr="002D4190">
        <w:rPr>
          <w:rFonts w:ascii="Times New Roman" w:eastAsia="Times New Roman" w:hAnsi="Times New Roman" w:cs="Times New Roman"/>
          <w:kern w:val="0"/>
          <w:sz w:val="28"/>
          <w:szCs w:val="28"/>
          <w:lang w:eastAsia="en-AU"/>
          <w14:ligatures w14:val="none"/>
        </w:rPr>
        <w:t xml:space="preserve"> Evaluate the structural </w:t>
      </w:r>
      <w:r w:rsidRPr="002D4190">
        <w:rPr>
          <w:rFonts w:ascii="Times New Roman" w:eastAsia="Times New Roman" w:hAnsi="Times New Roman" w:cs="Times New Roman"/>
          <w:b/>
          <w:bCs/>
          <w:kern w:val="0"/>
          <w:sz w:val="28"/>
          <w:szCs w:val="28"/>
          <w:lang w:eastAsia="en-AU"/>
          <w14:ligatures w14:val="none"/>
        </w:rPr>
        <w:t>pros</w:t>
      </w:r>
      <w:r w:rsidRPr="002D4190">
        <w:rPr>
          <w:rFonts w:ascii="Times New Roman" w:eastAsia="Times New Roman" w:hAnsi="Times New Roman" w:cs="Times New Roman"/>
          <w:kern w:val="0"/>
          <w:sz w:val="28"/>
          <w:szCs w:val="28"/>
          <w:lang w:eastAsia="en-AU"/>
          <w14:ligatures w14:val="none"/>
        </w:rPr>
        <w:t xml:space="preserve"> of using the </w:t>
      </w:r>
      <w:r w:rsidRPr="002D4190">
        <w:rPr>
          <w:rFonts w:ascii="Times New Roman" w:eastAsia="Times New Roman" w:hAnsi="Times New Roman" w:cs="Times New Roman"/>
          <w:i/>
          <w:iCs/>
          <w:kern w:val="0"/>
          <w:sz w:val="28"/>
          <w:szCs w:val="28"/>
          <w:lang w:eastAsia="en-AU"/>
          <w14:ligatures w14:val="none"/>
        </w:rPr>
        <w:t>Saddha Sutta's</w:t>
      </w:r>
      <w:r w:rsidRPr="002D4190">
        <w:rPr>
          <w:rFonts w:ascii="Times New Roman" w:eastAsia="Times New Roman" w:hAnsi="Times New Roman" w:cs="Times New Roman"/>
          <w:kern w:val="0"/>
          <w:sz w:val="28"/>
          <w:szCs w:val="28"/>
          <w:lang w:eastAsia="en-AU"/>
          <w14:ligatures w14:val="none"/>
        </w:rPr>
        <w:t xml:space="preserve"> rigid behavioral framework to systematically systematically dismantle ego-attachments. Against this, what are the </w:t>
      </w:r>
      <w:r w:rsidRPr="002D4190">
        <w:rPr>
          <w:rFonts w:ascii="Times New Roman" w:eastAsia="Times New Roman" w:hAnsi="Times New Roman" w:cs="Times New Roman"/>
          <w:b/>
          <w:bCs/>
          <w:kern w:val="0"/>
          <w:sz w:val="28"/>
          <w:szCs w:val="28"/>
          <w:lang w:eastAsia="en-AU"/>
          <w14:ligatures w14:val="none"/>
        </w:rPr>
        <w:t>cons</w:t>
      </w:r>
      <w:r w:rsidRPr="002D4190">
        <w:rPr>
          <w:rFonts w:ascii="Times New Roman" w:eastAsia="Times New Roman" w:hAnsi="Times New Roman" w:cs="Times New Roman"/>
          <w:kern w:val="0"/>
          <w:sz w:val="28"/>
          <w:szCs w:val="28"/>
          <w:lang w:eastAsia="en-AU"/>
          <w14:ligatures w14:val="none"/>
        </w:rPr>
        <w:t xml:space="preserve"> of adopting a spiritual framework that mirrors hyper-productive "hustle culture" metrics? Explain the practical </w:t>
      </w:r>
      <w:r w:rsidRPr="002D4190">
        <w:rPr>
          <w:rFonts w:ascii="Times New Roman" w:eastAsia="Times New Roman" w:hAnsi="Times New Roman" w:cs="Times New Roman"/>
          <w:b/>
          <w:bCs/>
          <w:kern w:val="0"/>
          <w:sz w:val="28"/>
          <w:szCs w:val="28"/>
          <w:lang w:eastAsia="en-AU"/>
          <w14:ligatures w14:val="none"/>
        </w:rPr>
        <w:t>difficulty</w:t>
      </w:r>
      <w:r w:rsidRPr="002D4190">
        <w:rPr>
          <w:rFonts w:ascii="Times New Roman" w:eastAsia="Times New Roman" w:hAnsi="Times New Roman" w:cs="Times New Roman"/>
          <w:kern w:val="0"/>
          <w:sz w:val="28"/>
          <w:szCs w:val="28"/>
          <w:lang w:eastAsia="en-AU"/>
          <w14:ligatures w14:val="none"/>
        </w:rPr>
        <w:t xml:space="preserve"> of ensuring that the practice of objectless freedom remains an avenue for absolute, unconditioned emancipation rather than just an advanced optimization tool for tolerating toxic environments.</w:t>
      </w:r>
    </w:p>
    <w:p w14:paraId="6752BF2C" w14:textId="77777777" w:rsidR="006A50D3" w:rsidRPr="002D4190" w:rsidRDefault="006A50D3" w:rsidP="006A50D3">
      <w:pPr>
        <w:spacing w:after="0" w:line="240" w:lineRule="auto"/>
        <w:rPr>
          <w:rFonts w:ascii="Times New Roman" w:hAnsi="Times New Roman" w:cs="Times New Roman"/>
          <w:sz w:val="28"/>
          <w:szCs w:val="28"/>
          <w:lang w:val="en-US"/>
        </w:rPr>
      </w:pPr>
    </w:p>
    <w:p w14:paraId="6C7CE767" w14:textId="77777777" w:rsidR="006A50D3" w:rsidRPr="002D4190" w:rsidRDefault="006A50D3" w:rsidP="006A50D3">
      <w:pPr>
        <w:spacing w:after="0" w:line="240" w:lineRule="auto"/>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A critical review.</w:t>
      </w:r>
    </w:p>
    <w:p w14:paraId="0EC65441"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p>
    <w:p w14:paraId="699B0293" w14:textId="77777777" w:rsidR="006A50D3" w:rsidRPr="002D4190" w:rsidRDefault="006A50D3" w:rsidP="006A50D3">
      <w:pPr>
        <w:spacing w:after="0" w:line="240" w:lineRule="auto"/>
        <w:outlineLvl w:val="1"/>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Part 1: Critical Analysis of Inconsistencies &amp; Weaknesses</w:t>
      </w:r>
    </w:p>
    <w:p w14:paraId="7ABEADBF"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 xml:space="preserve">1. The Misinterpretation of </w:t>
      </w:r>
      <w:r w:rsidRPr="002D4190">
        <w:rPr>
          <w:rFonts w:ascii="Times New Roman" w:eastAsia="Times New Roman" w:hAnsi="Times New Roman" w:cs="Times New Roman"/>
          <w:b/>
          <w:bCs/>
          <w:i/>
          <w:iCs/>
          <w:color w:val="1F1F1F"/>
          <w:kern w:val="0"/>
          <w:sz w:val="28"/>
          <w:szCs w:val="28"/>
          <w:bdr w:val="none" w:sz="0" w:space="0" w:color="auto" w:frame="1"/>
          <w:lang w:eastAsia="en-AU"/>
          <w14:ligatures w14:val="none"/>
        </w:rPr>
        <w:t>Saññā Vibhūtā</w:t>
      </w:r>
      <w:r w:rsidRPr="002D4190">
        <w:rPr>
          <w:rFonts w:ascii="Times New Roman" w:eastAsia="Times New Roman" w:hAnsi="Times New Roman" w:cs="Times New Roman"/>
          <w:b/>
          <w:bCs/>
          <w:color w:val="1F1F1F"/>
          <w:kern w:val="0"/>
          <w:sz w:val="28"/>
          <w:szCs w:val="28"/>
          <w:lang w:eastAsia="en-AU"/>
          <w14:ligatures w14:val="none"/>
        </w:rPr>
        <w:t xml:space="preserve"> as "Dissolution"</w:t>
      </w:r>
    </w:p>
    <w:p w14:paraId="001C6B42" w14:textId="77777777" w:rsidR="006A50D3" w:rsidRPr="002D4190" w:rsidRDefault="006A50D3" w:rsidP="006A50D3">
      <w:pPr>
        <w:numPr>
          <w:ilvl w:val="0"/>
          <w:numId w:val="29"/>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The Issue:</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previous commentary translated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saññā vibhūtā</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as the "dissolution" or "vanishing" of perception. This introduces a significant methodological error, making it sound like a state of cessation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nirodha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or blank unconsciousness.</w:t>
      </w:r>
      <w:r w:rsidRPr="002D4190">
        <w:rPr>
          <w:rFonts w:ascii="Times New Roman" w:eastAsia="Times New Roman" w:hAnsi="Times New Roman" w:cs="Times New Roman"/>
          <w:color w:val="1F1F1F"/>
          <w:kern w:val="0"/>
          <w:sz w:val="28"/>
          <w:szCs w:val="28"/>
          <w:lang w:eastAsia="en-AU"/>
          <w14:ligatures w14:val="none"/>
        </w:rPr>
        <w:t xml:space="preserve"> </w:t>
      </w:r>
    </w:p>
    <w:p w14:paraId="5D4B619F" w14:textId="77777777" w:rsidR="006A50D3" w:rsidRPr="002D4190" w:rsidRDefault="006A50D3" w:rsidP="006A50D3">
      <w:pPr>
        <w:numPr>
          <w:ilvl w:val="0"/>
          <w:numId w:val="29"/>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The Correction:</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In the Pali text, the Buddha explicitly maintains that the thoroughbred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does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meditate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jhāyati ca pana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Therefore,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vibhūtā</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does not mean perception disappears; it means perception becomes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distinct, clear, transparent, or seen through</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practitioner still perceives the earth, but the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customary perception</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it as an unchanging, attractive, or personal entity is utterly transparent—rendering it incapable of serving as a landing pad for attachment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nissāya</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p w14:paraId="2FECF5C5"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2. The Goad Metaphor vs. Fear-Driven Motivation</w:t>
      </w:r>
    </w:p>
    <w:p w14:paraId="309D42BC" w14:textId="77777777" w:rsidR="006A50D3" w:rsidRPr="002D4190" w:rsidRDefault="006A50D3" w:rsidP="006A50D3">
      <w:pPr>
        <w:numPr>
          <w:ilvl w:val="0"/>
          <w:numId w:val="30"/>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The Issue:</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"devil's advocate" critique frames the thoroughbred's relationship to the goad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patodassa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as a trauma-based, fear-driven anxiety loop.</w:t>
      </w:r>
      <w:r w:rsidRPr="002D4190">
        <w:rPr>
          <w:rFonts w:ascii="Times New Roman" w:eastAsia="Times New Roman" w:hAnsi="Times New Roman" w:cs="Times New Roman"/>
          <w:color w:val="1F1F1F"/>
          <w:kern w:val="0"/>
          <w:sz w:val="28"/>
          <w:szCs w:val="28"/>
          <w:lang w:eastAsia="en-AU"/>
          <w14:ligatures w14:val="none"/>
        </w:rPr>
        <w:t xml:space="preserve"> </w:t>
      </w:r>
    </w:p>
    <w:p w14:paraId="1C15FAAB" w14:textId="77777777" w:rsidR="006A50D3" w:rsidRPr="002D4190" w:rsidRDefault="006A50D3" w:rsidP="006A50D3">
      <w:pPr>
        <w:numPr>
          <w:ilvl w:val="0"/>
          <w:numId w:val="30"/>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The Correction:</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Sutta methodology clarifies that a thoroughbred horse does not react out of panic; it acts upon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seeing</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goad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patodassa ajjhoharaṇaṁ samanupassati</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It recognizes causal relationships instantly. In human practice, this represents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clear comprehension</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w:t>
      </w:r>
      <w:r w:rsidRPr="002D4190">
        <w:rPr>
          <w:rFonts w:ascii="Times New Roman" w:eastAsia="Times New Roman" w:hAnsi="Times New Roman" w:cs="Times New Roman"/>
          <w:color w:val="1F1F1F"/>
          <w:kern w:val="0"/>
          <w:sz w:val="28"/>
          <w:szCs w:val="28"/>
          <w:bdr w:val="none" w:sz="0" w:space="0" w:color="auto" w:frame="1"/>
          <w:lang w:eastAsia="en-AU"/>
          <w14:ligatures w14:val="none"/>
        </w:rPr>
        <w:lastRenderedPageBreak/>
        <w:t>(</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sampajañña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and a highly mature sense of spiritual urgency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saṁvega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It is driven by wisdom, not performance anxiety or hyper-vigilance.</w:t>
      </w:r>
      <w:r w:rsidRPr="002D4190">
        <w:rPr>
          <w:rFonts w:ascii="Times New Roman" w:eastAsia="Times New Roman" w:hAnsi="Times New Roman" w:cs="Times New Roman"/>
          <w:color w:val="1F1F1F"/>
          <w:kern w:val="0"/>
          <w:sz w:val="28"/>
          <w:szCs w:val="28"/>
          <w:lang w:eastAsia="en-AU"/>
          <w14:ligatures w14:val="none"/>
        </w:rPr>
        <w:t xml:space="preserve"> </w:t>
      </w:r>
    </w:p>
    <w:p w14:paraId="123E39D5"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3. Grammatical Clear-Ups</w:t>
      </w:r>
    </w:p>
    <w:p w14:paraId="783D4D55" w14:textId="77777777" w:rsidR="006A50D3" w:rsidRPr="002D4190" w:rsidRDefault="006A50D3" w:rsidP="006A50D3">
      <w:pPr>
        <w:numPr>
          <w:ilvl w:val="0"/>
          <w:numId w:val="31"/>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Question 4:</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phrase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"engineered to bypass the prefrontal cortex entirely"</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mixes modern popular neuroscience with strict Dhamma terminology. The questions should retain their advanced level but must ground their comparisons cleanly.</w:t>
      </w:r>
      <w:r w:rsidRPr="002D4190">
        <w:rPr>
          <w:rFonts w:ascii="Times New Roman" w:eastAsia="Times New Roman" w:hAnsi="Times New Roman" w:cs="Times New Roman"/>
          <w:color w:val="1F1F1F"/>
          <w:kern w:val="0"/>
          <w:sz w:val="28"/>
          <w:szCs w:val="28"/>
          <w:lang w:eastAsia="en-AU"/>
          <w14:ligatures w14:val="none"/>
        </w:rPr>
        <w:t xml:space="preserve"> </w:t>
      </w:r>
    </w:p>
    <w:p w14:paraId="62CCB57B" w14:textId="77777777" w:rsidR="006A50D3" w:rsidRPr="002D4190" w:rsidRDefault="006A50D3" w:rsidP="006A50D3">
      <w:pPr>
        <w:numPr>
          <w:ilvl w:val="0"/>
          <w:numId w:val="31"/>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Question 5:</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double word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"systematically systematically"</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has been corrected.</w:t>
      </w:r>
      <w:r w:rsidRPr="002D4190">
        <w:rPr>
          <w:rFonts w:ascii="Times New Roman" w:eastAsia="Times New Roman" w:hAnsi="Times New Roman" w:cs="Times New Roman"/>
          <w:color w:val="1F1F1F"/>
          <w:kern w:val="0"/>
          <w:sz w:val="28"/>
          <w:szCs w:val="28"/>
          <w:lang w:eastAsia="en-AU"/>
          <w14:ligatures w14:val="none"/>
        </w:rPr>
        <w:t xml:space="preserve"> </w:t>
      </w:r>
    </w:p>
    <w:p w14:paraId="625B1669" w14:textId="77777777" w:rsidR="006A50D3" w:rsidRPr="002D4190" w:rsidRDefault="006A50D3" w:rsidP="006A50D3">
      <w:pPr>
        <w:spacing w:after="0" w:line="240" w:lineRule="auto"/>
        <w:outlineLvl w:val="1"/>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Part 2: Rigorous Advanced Questions (Improved Version)</w:t>
      </w:r>
    </w:p>
    <w:p w14:paraId="5B77951B"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The revised questions below address these nuances directly, forcing students to analyze the real mechanics of the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Saddha Sutta</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p w14:paraId="15A01A48"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Q1: The Paradox of Active, Non-Dependent Cognition (</w:t>
      </w:r>
      <w:r w:rsidRPr="002D4190">
        <w:rPr>
          <w:rFonts w:ascii="Times New Roman" w:eastAsia="Times New Roman" w:hAnsi="Times New Roman" w:cs="Times New Roman"/>
          <w:b/>
          <w:bCs/>
          <w:i/>
          <w:iCs/>
          <w:color w:val="1F1F1F"/>
          <w:kern w:val="0"/>
          <w:sz w:val="28"/>
          <w:szCs w:val="28"/>
          <w:bdr w:val="none" w:sz="0" w:space="0" w:color="auto" w:frame="1"/>
          <w:lang w:eastAsia="en-AU"/>
          <w14:ligatures w14:val="none"/>
        </w:rPr>
        <w:t>Jhāyati ca pana</w:t>
      </w:r>
      <w:r w:rsidRPr="002D4190">
        <w:rPr>
          <w:rFonts w:ascii="Times New Roman" w:eastAsia="Times New Roman" w:hAnsi="Times New Roman" w:cs="Times New Roman"/>
          <w:b/>
          <w:bCs/>
          <w:color w:val="1F1F1F"/>
          <w:kern w:val="0"/>
          <w:sz w:val="28"/>
          <w:szCs w:val="28"/>
          <w:lang w:eastAsia="en-AU"/>
          <w14:ligatures w14:val="none"/>
        </w:rPr>
        <w:t>)</w:t>
      </w:r>
    </w:p>
    <w:p w14:paraId="3A1CFE18"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Context:</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In the sutta, the Buddha asserts that the thoroughbred human meditates without being dependent on the physical elements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pathavī</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āpa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teja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vāya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the formless dimensions, or the fields of sensory intellect—yet emphasizes that the practitioner remains actively meditating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jhāyati ca pana</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p w14:paraId="054CB291" w14:textId="77777777" w:rsidR="006A50D3" w:rsidRPr="002D4190" w:rsidRDefault="006A50D3" w:rsidP="006A50D3">
      <w:pPr>
        <w:numPr>
          <w:ilvl w:val="0"/>
          <w:numId w:val="32"/>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Task:</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Analyze the structural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pro</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cultivating an entirely non-dependent state of awareness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nissāya na jhāyati</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versus the psychological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removing all conceptual anchors. Explain the exact meditative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difficulty</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a student faces when trying to transition away from object-focused stability without collapsing into a state of unconsciousness, deep sleep, or mental blankness.</w:t>
      </w:r>
      <w:r w:rsidRPr="002D4190">
        <w:rPr>
          <w:rFonts w:ascii="Times New Roman" w:eastAsia="Times New Roman" w:hAnsi="Times New Roman" w:cs="Times New Roman"/>
          <w:color w:val="1F1F1F"/>
          <w:kern w:val="0"/>
          <w:sz w:val="28"/>
          <w:szCs w:val="28"/>
          <w:lang w:eastAsia="en-AU"/>
          <w14:ligatures w14:val="none"/>
        </w:rPr>
        <w:t xml:space="preserve"> </w:t>
      </w:r>
    </w:p>
    <w:p w14:paraId="6A6B21F7"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 xml:space="preserve">Q2: Deconstructing </w:t>
      </w:r>
      <w:r w:rsidRPr="002D4190">
        <w:rPr>
          <w:rFonts w:ascii="Times New Roman" w:eastAsia="Times New Roman" w:hAnsi="Times New Roman" w:cs="Times New Roman"/>
          <w:b/>
          <w:bCs/>
          <w:i/>
          <w:iCs/>
          <w:color w:val="1F1F1F"/>
          <w:kern w:val="0"/>
          <w:sz w:val="28"/>
          <w:szCs w:val="28"/>
          <w:bdr w:val="none" w:sz="0" w:space="0" w:color="auto" w:frame="1"/>
          <w:lang w:eastAsia="en-AU"/>
          <w14:ligatures w14:val="none"/>
        </w:rPr>
        <w:t>Saññā Vibhūtā</w:t>
      </w:r>
      <w:r w:rsidRPr="002D4190">
        <w:rPr>
          <w:rFonts w:ascii="Times New Roman" w:eastAsia="Times New Roman" w:hAnsi="Times New Roman" w:cs="Times New Roman"/>
          <w:b/>
          <w:bCs/>
          <w:color w:val="1F1F1F"/>
          <w:kern w:val="0"/>
          <w:sz w:val="28"/>
          <w:szCs w:val="28"/>
          <w:lang w:eastAsia="en-AU"/>
          <w14:ligatures w14:val="none"/>
        </w:rPr>
        <w:t xml:space="preserve"> vs. Mediated Reality</w:t>
      </w:r>
    </w:p>
    <w:p w14:paraId="2B02F0E6"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Context:</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Buddha explains that the thoroughbred horse does not brood over fodder because it understands its duty. For the human counterpart, this translates to a state where the perception of an object is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vibhūtā</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(rendered distinct, transparent, or seen through).</w:t>
      </w:r>
      <w:r w:rsidRPr="002D4190">
        <w:rPr>
          <w:rFonts w:ascii="Times New Roman" w:eastAsia="Times New Roman" w:hAnsi="Times New Roman" w:cs="Times New Roman"/>
          <w:color w:val="1F1F1F"/>
          <w:kern w:val="0"/>
          <w:sz w:val="28"/>
          <w:szCs w:val="28"/>
          <w:lang w:eastAsia="en-AU"/>
          <w14:ligatures w14:val="none"/>
        </w:rPr>
        <w:t xml:space="preserve"> </w:t>
      </w:r>
    </w:p>
    <w:p w14:paraId="2AE07E2C" w14:textId="77777777" w:rsidR="006A50D3" w:rsidRPr="002D4190" w:rsidRDefault="006A50D3" w:rsidP="006A50D3">
      <w:pPr>
        <w:numPr>
          <w:ilvl w:val="0"/>
          <w:numId w:val="33"/>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Task:</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Evaluate the cognitive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pros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making everyday labeling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saññā</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transparent as a direct path to experiencing impermanence, balanced against the practical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functioning in a world built entirely on conventions. What structural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safeguards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must a practitioner implement to ensure that this transparency manifests as liberating wisdom rather than clinical depersonalization or an inability to interact with mundane reality?</w:t>
      </w:r>
      <w:r w:rsidRPr="002D4190">
        <w:rPr>
          <w:rFonts w:ascii="Times New Roman" w:eastAsia="Times New Roman" w:hAnsi="Times New Roman" w:cs="Times New Roman"/>
          <w:color w:val="1F1F1F"/>
          <w:kern w:val="0"/>
          <w:sz w:val="28"/>
          <w:szCs w:val="28"/>
          <w:lang w:eastAsia="en-AU"/>
          <w14:ligatures w14:val="none"/>
        </w:rPr>
        <w:t xml:space="preserve"> </w:t>
      </w:r>
    </w:p>
    <w:p w14:paraId="015536EE"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 xml:space="preserve">Q3: Causal Insight vs. Performance Vigilance in </w:t>
      </w:r>
      <w:r w:rsidRPr="002D4190">
        <w:rPr>
          <w:rFonts w:ascii="Times New Roman" w:eastAsia="Times New Roman" w:hAnsi="Times New Roman" w:cs="Times New Roman"/>
          <w:b/>
          <w:bCs/>
          <w:i/>
          <w:iCs/>
          <w:color w:val="1F1F1F"/>
          <w:kern w:val="0"/>
          <w:sz w:val="28"/>
          <w:szCs w:val="28"/>
          <w:bdr w:val="none" w:sz="0" w:space="0" w:color="auto" w:frame="1"/>
          <w:lang w:eastAsia="en-AU"/>
          <w14:ligatures w14:val="none"/>
        </w:rPr>
        <w:t>Saṁvega</w:t>
      </w:r>
    </w:p>
    <w:p w14:paraId="3D28ECE0"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Context:</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The sutta highlights that an excellent thoroughbred horse regards the mere sight or touch of the goad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patodassa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as a debt, a bond, or a misfortune, prompting immediate compliance.</w:t>
      </w:r>
      <w:r w:rsidRPr="002D4190">
        <w:rPr>
          <w:rFonts w:ascii="Times New Roman" w:eastAsia="Times New Roman" w:hAnsi="Times New Roman" w:cs="Times New Roman"/>
          <w:color w:val="1F1F1F"/>
          <w:kern w:val="0"/>
          <w:sz w:val="28"/>
          <w:szCs w:val="28"/>
          <w:lang w:eastAsia="en-AU"/>
          <w14:ligatures w14:val="none"/>
        </w:rPr>
        <w:t xml:space="preserve"> </w:t>
      </w:r>
    </w:p>
    <w:p w14:paraId="661431DA" w14:textId="77777777" w:rsidR="006A50D3" w:rsidRPr="002D4190" w:rsidRDefault="006A50D3" w:rsidP="006A50D3">
      <w:pPr>
        <w:numPr>
          <w:ilvl w:val="0"/>
          <w:numId w:val="34"/>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Task:</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Contrast the behavioral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pros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using this profound sensitivity to causal feedback loops to sever immediate sensory obsessions with the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developing an aggressive, performance-driven mindset. Detail the practical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difficulty</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maintaining an urgent awareness of danger without turning meditation into a stressful exercise in spiritual perfectionism.</w:t>
      </w:r>
      <w:r w:rsidRPr="002D4190">
        <w:rPr>
          <w:rFonts w:ascii="Times New Roman" w:eastAsia="Times New Roman" w:hAnsi="Times New Roman" w:cs="Times New Roman"/>
          <w:color w:val="1F1F1F"/>
          <w:kern w:val="0"/>
          <w:sz w:val="28"/>
          <w:szCs w:val="28"/>
          <w:lang w:eastAsia="en-AU"/>
          <w14:ligatures w14:val="none"/>
        </w:rPr>
        <w:t xml:space="preserve"> </w:t>
      </w:r>
    </w:p>
    <w:p w14:paraId="2FC973C1"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lastRenderedPageBreak/>
        <w:t>Q4: The Escape (</w:t>
      </w:r>
      <w:r w:rsidRPr="002D4190">
        <w:rPr>
          <w:rFonts w:ascii="Times New Roman" w:eastAsia="Times New Roman" w:hAnsi="Times New Roman" w:cs="Times New Roman"/>
          <w:b/>
          <w:bCs/>
          <w:i/>
          <w:iCs/>
          <w:color w:val="1F1F1F"/>
          <w:kern w:val="0"/>
          <w:sz w:val="28"/>
          <w:szCs w:val="28"/>
          <w:bdr w:val="none" w:sz="0" w:space="0" w:color="auto" w:frame="1"/>
          <w:lang w:eastAsia="en-AU"/>
          <w14:ligatures w14:val="none"/>
        </w:rPr>
        <w:t>Nissaraṇa</w:t>
      </w:r>
      <w:r w:rsidRPr="002D4190">
        <w:rPr>
          <w:rFonts w:ascii="Times New Roman" w:eastAsia="Times New Roman" w:hAnsi="Times New Roman" w:cs="Times New Roman"/>
          <w:b/>
          <w:bCs/>
          <w:color w:val="1F1F1F"/>
          <w:kern w:val="0"/>
          <w:sz w:val="28"/>
          <w:szCs w:val="28"/>
          <w:lang w:eastAsia="en-AU"/>
          <w14:ligatures w14:val="none"/>
        </w:rPr>
        <w:t>) under Algorithmic Overdrive</w:t>
      </w:r>
    </w:p>
    <w:p w14:paraId="5E6A7ABE"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Context:</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Unlike the untrained colt who remains trapped in a cycle of repetitive brooding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jhāyati pajjhāyati nijjhāyati</w:t>
      </w:r>
      <w:r w:rsidRPr="002D4190">
        <w:rPr>
          <w:rFonts w:ascii="Times New Roman" w:eastAsia="Times New Roman" w:hAnsi="Times New Roman" w:cs="Times New Roman"/>
          <w:color w:val="1F1F1F"/>
          <w:kern w:val="0"/>
          <w:sz w:val="28"/>
          <w:szCs w:val="28"/>
          <w:bdr w:val="none" w:sz="0" w:space="0" w:color="auto" w:frame="1"/>
          <w:lang w:eastAsia="en-AU"/>
          <w14:ligatures w14:val="none"/>
        </w:rPr>
        <w:t>) , the thoroughbred clearly discerns the escape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nissaraṇa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from arisen hindrances in real-time.</w:t>
      </w:r>
      <w:r w:rsidRPr="002D4190">
        <w:rPr>
          <w:rFonts w:ascii="Times New Roman" w:eastAsia="Times New Roman" w:hAnsi="Times New Roman" w:cs="Times New Roman"/>
          <w:color w:val="1F1F1F"/>
          <w:kern w:val="0"/>
          <w:sz w:val="28"/>
          <w:szCs w:val="28"/>
          <w:lang w:eastAsia="en-AU"/>
          <w14:ligatures w14:val="none"/>
        </w:rPr>
        <w:t xml:space="preserve"> </w:t>
      </w:r>
    </w:p>
    <w:p w14:paraId="35F3BDBD" w14:textId="77777777" w:rsidR="006A50D3" w:rsidRPr="002D4190" w:rsidRDefault="006A50D3" w:rsidP="006A50D3">
      <w:pPr>
        <w:numPr>
          <w:ilvl w:val="0"/>
          <w:numId w:val="35"/>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Task:</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Detail the operational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pros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actively knowing the escape route of a hindrance versus the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using intellectual rationalization to bypass an underlying emotional issue. Why is this method particularly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difficult to execute</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when the human mind is subjected to modern persuasive technology (such as hyper-optimized digital inputs designed to constantly refresh sensory desire) compared to standard, organic distractions?</w:t>
      </w:r>
      <w:r w:rsidRPr="002D4190">
        <w:rPr>
          <w:rFonts w:ascii="Times New Roman" w:eastAsia="Times New Roman" w:hAnsi="Times New Roman" w:cs="Times New Roman"/>
          <w:color w:val="1F1F1F"/>
          <w:kern w:val="0"/>
          <w:sz w:val="28"/>
          <w:szCs w:val="28"/>
          <w:lang w:eastAsia="en-AU"/>
          <w14:ligatures w14:val="none"/>
        </w:rPr>
        <w:t xml:space="preserve"> </w:t>
      </w:r>
    </w:p>
    <w:p w14:paraId="62C2D905" w14:textId="77777777" w:rsidR="006A50D3" w:rsidRPr="002D4190" w:rsidRDefault="006A50D3" w:rsidP="006A50D3">
      <w:pPr>
        <w:spacing w:after="0" w:line="240" w:lineRule="auto"/>
        <w:outlineLvl w:val="2"/>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Q5: Emancipation vs. Functional Optimization</w:t>
      </w:r>
    </w:p>
    <w:p w14:paraId="680C7B17"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Context:</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When a thoroughbred meditates in this unsupported manner, even the cosmic deities pay homage from afar, confessing they do not know what the mind is resting upon.</w:t>
      </w:r>
      <w:r w:rsidRPr="002D4190">
        <w:rPr>
          <w:rFonts w:ascii="Times New Roman" w:eastAsia="Times New Roman" w:hAnsi="Times New Roman" w:cs="Times New Roman"/>
          <w:color w:val="1F1F1F"/>
          <w:kern w:val="0"/>
          <w:sz w:val="28"/>
          <w:szCs w:val="28"/>
          <w:lang w:eastAsia="en-AU"/>
          <w14:ligatures w14:val="none"/>
        </w:rPr>
        <w:t xml:space="preserve"> </w:t>
      </w:r>
    </w:p>
    <w:p w14:paraId="41DB1F3C" w14:textId="77777777" w:rsidR="006A50D3" w:rsidRPr="002D4190" w:rsidRDefault="006A50D3" w:rsidP="006A50D3">
      <w:pPr>
        <w:numPr>
          <w:ilvl w:val="0"/>
          <w:numId w:val="36"/>
        </w:num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Task:</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Critique the structural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pros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this absolute, unconditioned freedom against the </w:t>
      </w: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cons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of how modern institutions co-opt basic mindfulness practices to serve capitalist efficiency (e.g., training a worker to simply tolerate an abusive or toxic environment under the guise of non-reactivity). What criteria must a practitioner monitor to guarantee their practice serves absolute liberation rather than mere psychological conditioning?</w:t>
      </w:r>
      <w:r w:rsidRPr="002D4190">
        <w:rPr>
          <w:rFonts w:ascii="Times New Roman" w:eastAsia="Times New Roman" w:hAnsi="Times New Roman" w:cs="Times New Roman"/>
          <w:color w:val="1F1F1F"/>
          <w:kern w:val="0"/>
          <w:sz w:val="28"/>
          <w:szCs w:val="28"/>
          <w:lang w:eastAsia="en-AU"/>
          <w14:ligatures w14:val="none"/>
        </w:rPr>
        <w:t xml:space="preserve"> </w:t>
      </w:r>
    </w:p>
    <w:p w14:paraId="0E4A20A2" w14:textId="77777777" w:rsidR="006A50D3" w:rsidRPr="002D4190" w:rsidRDefault="006A50D3" w:rsidP="006A50D3">
      <w:pPr>
        <w:spacing w:after="0" w:line="240" w:lineRule="auto"/>
        <w:ind w:left="720"/>
        <w:rPr>
          <w:rFonts w:ascii="Times New Roman" w:eastAsia="Times New Roman" w:hAnsi="Times New Roman" w:cs="Times New Roman"/>
          <w:color w:val="1F1F1F"/>
          <w:kern w:val="0"/>
          <w:sz w:val="28"/>
          <w:szCs w:val="28"/>
          <w:lang w:eastAsia="en-AU"/>
          <w14:ligatures w14:val="none"/>
        </w:rPr>
      </w:pPr>
    </w:p>
    <w:p w14:paraId="4CD2A68A" w14:textId="77777777" w:rsidR="006A50D3" w:rsidRPr="002D4190" w:rsidRDefault="006A50D3" w:rsidP="006A50D3">
      <w:pPr>
        <w:spacing w:after="0" w:line="240" w:lineRule="auto"/>
        <w:outlineLvl w:val="1"/>
        <w:rPr>
          <w:rFonts w:ascii="Times New Roman" w:eastAsia="Times New Roman" w:hAnsi="Times New Roman" w:cs="Times New Roman"/>
          <w:b/>
          <w:bCs/>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lang w:eastAsia="en-AU"/>
          <w14:ligatures w14:val="none"/>
        </w:rPr>
        <w:t>Part 3: Methodological Evaluation Matrix</w:t>
      </w:r>
    </w:p>
    <w:p w14:paraId="484BE51B" w14:textId="77777777" w:rsidR="006A50D3" w:rsidRPr="002D4190" w:rsidRDefault="006A50D3" w:rsidP="006A50D3">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color w:val="1F1F1F"/>
          <w:kern w:val="0"/>
          <w:sz w:val="28"/>
          <w:szCs w:val="28"/>
          <w:bdr w:val="none" w:sz="0" w:space="0" w:color="auto" w:frame="1"/>
          <w:lang w:eastAsia="en-AU"/>
          <w14:ligatures w14:val="none"/>
        </w:rPr>
        <w:t>To help students evaluate their answers against the actual mechanics of the sutta, utilize this analytical rubric:</w:t>
      </w:r>
      <w:r w:rsidRPr="002D4190">
        <w:rPr>
          <w:rFonts w:ascii="Times New Roman" w:eastAsia="Times New Roman" w:hAnsi="Times New Roman" w:cs="Times New Roman"/>
          <w:color w:val="1F1F1F"/>
          <w:kern w:val="0"/>
          <w:sz w:val="28"/>
          <w:szCs w:val="28"/>
          <w:lang w:eastAsia="en-AU"/>
          <w14:ligatures w14:val="none"/>
        </w:rPr>
        <w:t xml:space="preserve"> </w:t>
      </w:r>
    </w:p>
    <w:tbl>
      <w:tblPr>
        <w:tblW w:w="0" w:type="auto"/>
        <w:tblCellSpacing w:w="15" w:type="dxa"/>
        <w:tblCellMar>
          <w:left w:w="0" w:type="dxa"/>
          <w:right w:w="0" w:type="dxa"/>
        </w:tblCellMar>
        <w:tblLook w:val="04A0" w:firstRow="1" w:lastRow="0" w:firstColumn="1" w:lastColumn="0" w:noHBand="0" w:noVBand="1"/>
      </w:tblPr>
      <w:tblGrid>
        <w:gridCol w:w="1993"/>
        <w:gridCol w:w="1924"/>
        <w:gridCol w:w="2564"/>
        <w:gridCol w:w="2529"/>
      </w:tblGrid>
      <w:tr w:rsidR="006A50D3" w:rsidRPr="002D4190" w14:paraId="45A2B3A0" w14:textId="77777777" w:rsidTr="00336986">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2A12902"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Meditative Category</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BAEF04B"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 xml:space="preserve">The Colt / Hack Reality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1453A6D"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 xml:space="preserve">The Thoroughbred Reality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7DF1E84"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Practical Implementation Barrier</w:t>
            </w:r>
          </w:p>
        </w:tc>
      </w:tr>
      <w:tr w:rsidR="006A50D3" w:rsidRPr="002D4190" w14:paraId="7935A434" w14:textId="77777777" w:rsidTr="00336986">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DD1DCC4"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Cognitive Stance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70F044C"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Dependent Intent</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Nissāya</w:t>
            </w:r>
            <w:r w:rsidRPr="002D4190">
              <w:rPr>
                <w:rFonts w:ascii="Times New Roman" w:eastAsia="Times New Roman" w:hAnsi="Times New Roman" w:cs="Times New Roman"/>
                <w:color w:val="1F1F1F"/>
                <w:kern w:val="0"/>
                <w:sz w:val="28"/>
                <w:szCs w:val="28"/>
                <w:bdr w:val="none" w:sz="0" w:space="0" w:color="auto" w:frame="1"/>
                <w:lang w:eastAsia="en-AU"/>
                <w14:ligatures w14:val="none"/>
              </w:rPr>
              <w:t>): The mind must have a solid, conceptual place to rest.</w:t>
            </w:r>
            <w:r w:rsidRPr="002D4190">
              <w:rPr>
                <w:rFonts w:ascii="Times New Roman" w:eastAsia="Times New Roman" w:hAnsi="Times New Roman" w:cs="Times New Roman"/>
                <w:color w:val="1F1F1F"/>
                <w:kern w:val="0"/>
                <w:sz w:val="28"/>
                <w:szCs w:val="28"/>
                <w:lang w:eastAsia="en-AU"/>
                <w14:ligatures w14:val="none"/>
              </w:rPr>
              <w:t xml:space="preserv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624C12F"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Transparent Intent</w:t>
            </w:r>
            <w:r w:rsidRPr="002D4190">
              <w:rPr>
                <w:rFonts w:ascii="Times New Roman" w:eastAsia="Times New Roman" w:hAnsi="Times New Roman" w:cs="Times New Roman"/>
                <w:color w:val="1F1F1F"/>
                <w:kern w:val="0"/>
                <w:sz w:val="28"/>
                <w:szCs w:val="28"/>
                <w:bdr w:val="none" w:sz="0" w:space="0" w:color="auto" w:frame="1"/>
                <w:lang w:eastAsia="en-AU"/>
                <w14:ligatures w14:val="none"/>
              </w:rPr>
              <w:t>: The mind is awake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jhāyati</w:t>
            </w:r>
            <w:r w:rsidRPr="002D4190">
              <w:rPr>
                <w:rFonts w:ascii="Times New Roman" w:eastAsia="Times New Roman" w:hAnsi="Times New Roman" w:cs="Times New Roman"/>
                <w:color w:val="1F1F1F"/>
                <w:kern w:val="0"/>
                <w:sz w:val="28"/>
                <w:szCs w:val="28"/>
                <w:bdr w:val="none" w:sz="0" w:space="0" w:color="auto" w:frame="1"/>
                <w:lang w:eastAsia="en-AU"/>
                <w14:ligatures w14:val="none"/>
              </w:rPr>
              <w:t>), but its perception of the object is transparent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vibhūtā</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B13FF4A"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The Void Slip</w:t>
            </w:r>
            <w:r w:rsidRPr="002D4190">
              <w:rPr>
                <w:rFonts w:ascii="Times New Roman" w:eastAsia="Times New Roman" w:hAnsi="Times New Roman" w:cs="Times New Roman"/>
                <w:color w:val="1F1F1F"/>
                <w:kern w:val="0"/>
                <w:sz w:val="28"/>
                <w:szCs w:val="28"/>
                <w:bdr w:val="none" w:sz="0" w:space="0" w:color="auto" w:frame="1"/>
                <w:lang w:eastAsia="en-AU"/>
                <w14:ligatures w14:val="none"/>
              </w:rPr>
              <w:t>: Mistaking a lack of a conceptual object for dullness, daydreaming, or sluggishness.</w:t>
            </w:r>
            <w:r w:rsidRPr="002D4190">
              <w:rPr>
                <w:rFonts w:ascii="Times New Roman" w:eastAsia="Times New Roman" w:hAnsi="Times New Roman" w:cs="Times New Roman"/>
                <w:color w:val="1F1F1F"/>
                <w:kern w:val="0"/>
                <w:sz w:val="28"/>
                <w:szCs w:val="28"/>
                <w:lang w:eastAsia="en-AU"/>
                <w14:ligatures w14:val="none"/>
              </w:rPr>
              <w:t xml:space="preserve"> </w:t>
            </w:r>
          </w:p>
        </w:tc>
      </w:tr>
      <w:tr w:rsidR="006A50D3" w:rsidRPr="002D4190" w14:paraId="0EFE3A44" w14:textId="77777777" w:rsidTr="00336986">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9E95581"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Motivational Engine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781FE05"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Immediate Reward</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Driven by basic </w:t>
            </w:r>
            <w:r w:rsidRPr="002D4190">
              <w:rPr>
                <w:rFonts w:ascii="Times New Roman" w:eastAsia="Times New Roman" w:hAnsi="Times New Roman" w:cs="Times New Roman"/>
                <w:color w:val="1F1F1F"/>
                <w:kern w:val="0"/>
                <w:sz w:val="28"/>
                <w:szCs w:val="28"/>
                <w:bdr w:val="none" w:sz="0" w:space="0" w:color="auto" w:frame="1"/>
                <w:lang w:eastAsia="en-AU"/>
                <w14:ligatures w14:val="none"/>
              </w:rPr>
              <w:lastRenderedPageBreak/>
              <w:t>physical or mental gratification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yavasaṁ</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0FADC95"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lastRenderedPageBreak/>
              <w:t>Clear Comprehension</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Driven by an immediate </w:t>
            </w:r>
            <w:r w:rsidRPr="002D4190">
              <w:rPr>
                <w:rFonts w:ascii="Times New Roman" w:eastAsia="Times New Roman" w:hAnsi="Times New Roman" w:cs="Times New Roman"/>
                <w:color w:val="1F1F1F"/>
                <w:kern w:val="0"/>
                <w:sz w:val="28"/>
                <w:szCs w:val="28"/>
                <w:bdr w:val="none" w:sz="0" w:space="0" w:color="auto" w:frame="1"/>
                <w:lang w:eastAsia="en-AU"/>
                <w14:ligatures w14:val="none"/>
              </w:rPr>
              <w:lastRenderedPageBreak/>
              <w:t>recognition of cause, effect, and urgency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patodassa</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2ED2701"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lastRenderedPageBreak/>
              <w:t>Performance Stress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xml:space="preserve">: Turning the sense of urgency into a </w:t>
            </w:r>
            <w:r w:rsidRPr="002D4190">
              <w:rPr>
                <w:rFonts w:ascii="Times New Roman" w:eastAsia="Times New Roman" w:hAnsi="Times New Roman" w:cs="Times New Roman"/>
                <w:color w:val="1F1F1F"/>
                <w:kern w:val="0"/>
                <w:sz w:val="28"/>
                <w:szCs w:val="28"/>
                <w:bdr w:val="none" w:sz="0" w:space="0" w:color="auto" w:frame="1"/>
                <w:lang w:eastAsia="en-AU"/>
                <w14:ligatures w14:val="none"/>
              </w:rPr>
              <w:lastRenderedPageBreak/>
              <w:t>strict metric of spiritual self-judgment.</w:t>
            </w:r>
            <w:r w:rsidRPr="002D4190">
              <w:rPr>
                <w:rFonts w:ascii="Times New Roman" w:eastAsia="Times New Roman" w:hAnsi="Times New Roman" w:cs="Times New Roman"/>
                <w:color w:val="1F1F1F"/>
                <w:kern w:val="0"/>
                <w:sz w:val="28"/>
                <w:szCs w:val="28"/>
                <w:lang w:eastAsia="en-AU"/>
                <w14:ligatures w14:val="none"/>
              </w:rPr>
              <w:t xml:space="preserve"> </w:t>
            </w:r>
          </w:p>
        </w:tc>
      </w:tr>
      <w:tr w:rsidR="006A50D3" w:rsidRPr="002D4190" w14:paraId="5006AC57" w14:textId="77777777" w:rsidTr="00336986">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A0E0191"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lastRenderedPageBreak/>
              <w:t>Hindrance Resolution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65F00BA"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Brooding Cycles</w:t>
            </w:r>
            <w:r w:rsidRPr="002D4190">
              <w:rPr>
                <w:rFonts w:ascii="Times New Roman" w:eastAsia="Times New Roman" w:hAnsi="Times New Roman" w:cs="Times New Roman"/>
                <w:color w:val="1F1F1F"/>
                <w:kern w:val="0"/>
                <w:sz w:val="28"/>
                <w:szCs w:val="28"/>
                <w:bdr w:val="none" w:sz="0" w:space="0" w:color="auto" w:frame="1"/>
                <w:lang w:eastAsia="en-AU"/>
                <w14:ligatures w14:val="none"/>
              </w:rPr>
              <w:t>: Ruminating within the hindrance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antaraṁ katvā jhāyati</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5ABAC5F"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Active Discerning</w:t>
            </w:r>
            <w:r w:rsidRPr="002D4190">
              <w:rPr>
                <w:rFonts w:ascii="Times New Roman" w:eastAsia="Times New Roman" w:hAnsi="Times New Roman" w:cs="Times New Roman"/>
                <w:color w:val="1F1F1F"/>
                <w:kern w:val="0"/>
                <w:sz w:val="28"/>
                <w:szCs w:val="28"/>
                <w:bdr w:val="none" w:sz="0" w:space="0" w:color="auto" w:frame="1"/>
                <w:lang w:eastAsia="en-AU"/>
                <w14:ligatures w14:val="none"/>
              </w:rPr>
              <w:t>: Directly knowing the exit point (</w:t>
            </w:r>
            <w:r w:rsidRPr="002D4190">
              <w:rPr>
                <w:rFonts w:ascii="Times New Roman" w:eastAsia="Times New Roman" w:hAnsi="Times New Roman" w:cs="Times New Roman"/>
                <w:i/>
                <w:iCs/>
                <w:color w:val="1F1F1F"/>
                <w:kern w:val="0"/>
                <w:sz w:val="28"/>
                <w:szCs w:val="28"/>
                <w:bdr w:val="none" w:sz="0" w:space="0" w:color="auto" w:frame="1"/>
                <w:lang w:eastAsia="en-AU"/>
                <w14:ligatures w14:val="none"/>
              </w:rPr>
              <w:t>nissaraṇaṁ pajānāti</w:t>
            </w:r>
            <w:r w:rsidRPr="002D4190">
              <w:rPr>
                <w:rFonts w:ascii="Times New Roman" w:eastAsia="Times New Roman" w:hAnsi="Times New Roman" w:cs="Times New Roman"/>
                <w:color w:val="1F1F1F"/>
                <w:kern w:val="0"/>
                <w:sz w:val="28"/>
                <w:szCs w:val="28"/>
                <w:bdr w:val="none" w:sz="0" w:space="0" w:color="auto" w:frame="1"/>
                <w:lang w:eastAsia="en-AU"/>
                <w14:ligatures w14:val="none"/>
              </w:rPr>
              <w:t>).</w:t>
            </w:r>
            <w:r w:rsidRPr="002D4190">
              <w:rPr>
                <w:rFonts w:ascii="Times New Roman" w:eastAsia="Times New Roman" w:hAnsi="Times New Roman" w:cs="Times New Roman"/>
                <w:color w:val="1F1F1F"/>
                <w:kern w:val="0"/>
                <w:sz w:val="28"/>
                <w:szCs w:val="28"/>
                <w:lang w:eastAsia="en-AU"/>
                <w14:ligatures w14:val="none"/>
              </w:rPr>
              <w:t xml:space="preserve">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6009952" w14:textId="77777777" w:rsidR="006A50D3" w:rsidRPr="002D4190" w:rsidRDefault="006A50D3" w:rsidP="00336986">
            <w:pPr>
              <w:spacing w:after="0" w:line="240" w:lineRule="auto"/>
              <w:rPr>
                <w:rFonts w:ascii="Times New Roman" w:eastAsia="Times New Roman" w:hAnsi="Times New Roman" w:cs="Times New Roman"/>
                <w:color w:val="1F1F1F"/>
                <w:kern w:val="0"/>
                <w:sz w:val="28"/>
                <w:szCs w:val="28"/>
                <w:lang w:eastAsia="en-AU"/>
                <w14:ligatures w14:val="none"/>
              </w:rPr>
            </w:pPr>
            <w:r w:rsidRPr="002D4190">
              <w:rPr>
                <w:rFonts w:ascii="Times New Roman" w:eastAsia="Times New Roman" w:hAnsi="Times New Roman" w:cs="Times New Roman"/>
                <w:b/>
                <w:bCs/>
                <w:color w:val="1F1F1F"/>
                <w:kern w:val="0"/>
                <w:sz w:val="28"/>
                <w:szCs w:val="28"/>
                <w:bdr w:val="none" w:sz="0" w:space="0" w:color="auto" w:frame="1"/>
                <w:lang w:eastAsia="en-AU"/>
                <w14:ligatures w14:val="none"/>
              </w:rPr>
              <w:t>Spiritual Bypassing</w:t>
            </w:r>
            <w:r w:rsidRPr="002D4190">
              <w:rPr>
                <w:rFonts w:ascii="Times New Roman" w:eastAsia="Times New Roman" w:hAnsi="Times New Roman" w:cs="Times New Roman"/>
                <w:color w:val="1F1F1F"/>
                <w:kern w:val="0"/>
                <w:sz w:val="28"/>
                <w:szCs w:val="28"/>
                <w:bdr w:val="none" w:sz="0" w:space="0" w:color="auto" w:frame="1"/>
                <w:lang w:eastAsia="en-AU"/>
                <w14:ligatures w14:val="none"/>
              </w:rPr>
              <w:t>: Pretending a hindrance is transparent before it has actually been fully met and understood.</w:t>
            </w:r>
            <w:r w:rsidRPr="002D4190">
              <w:rPr>
                <w:rFonts w:ascii="Times New Roman" w:eastAsia="Times New Roman" w:hAnsi="Times New Roman" w:cs="Times New Roman"/>
                <w:color w:val="1F1F1F"/>
                <w:kern w:val="0"/>
                <w:sz w:val="28"/>
                <w:szCs w:val="28"/>
                <w:lang w:eastAsia="en-AU"/>
                <w14:ligatures w14:val="none"/>
              </w:rPr>
              <w:t xml:space="preserve"> </w:t>
            </w:r>
          </w:p>
        </w:tc>
      </w:tr>
    </w:tbl>
    <w:p w14:paraId="2B0E5F5F" w14:textId="77777777" w:rsidR="006A50D3" w:rsidRPr="002D4190" w:rsidRDefault="006A50D3" w:rsidP="006A50D3">
      <w:pPr>
        <w:spacing w:after="0" w:line="240" w:lineRule="auto"/>
        <w:rPr>
          <w:rFonts w:ascii="Times New Roman" w:hAnsi="Times New Roman" w:cs="Times New Roman"/>
          <w:b/>
          <w:bCs/>
          <w:sz w:val="28"/>
          <w:szCs w:val="28"/>
        </w:rPr>
      </w:pPr>
    </w:p>
    <w:p w14:paraId="616D8A37"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Exemplar Response: The Paradox of Active, Non-Dependent Cognition (</w:t>
      </w:r>
      <w:r w:rsidRPr="002D4190">
        <w:rPr>
          <w:rFonts w:ascii="Times New Roman" w:hAnsi="Times New Roman" w:cs="Times New Roman"/>
          <w:b/>
          <w:bCs/>
          <w:i/>
          <w:iCs/>
          <w:sz w:val="28"/>
          <w:szCs w:val="28"/>
        </w:rPr>
        <w:t>Jhāyati ca pana</w:t>
      </w:r>
      <w:r w:rsidRPr="002D4190">
        <w:rPr>
          <w:rFonts w:ascii="Times New Roman" w:hAnsi="Times New Roman" w:cs="Times New Roman"/>
          <w:b/>
          <w:bCs/>
          <w:sz w:val="28"/>
          <w:szCs w:val="28"/>
        </w:rPr>
        <w:t>)</w:t>
      </w:r>
    </w:p>
    <w:p w14:paraId="425C3D7E" w14:textId="77777777" w:rsidR="006A50D3" w:rsidRPr="002D4190" w:rsidRDefault="006A50D3" w:rsidP="006A50D3">
      <w:pPr>
        <w:spacing w:after="0" w:line="240" w:lineRule="auto"/>
        <w:rPr>
          <w:rFonts w:ascii="Times New Roman" w:hAnsi="Times New Roman" w:cs="Times New Roman"/>
          <w:b/>
          <w:bCs/>
          <w:sz w:val="28"/>
          <w:szCs w:val="28"/>
        </w:rPr>
      </w:pPr>
    </w:p>
    <w:p w14:paraId="67AFD89F"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1. The Core Paradox: Defining the Object of "Objectless" Meditation</w:t>
      </w:r>
    </w:p>
    <w:p w14:paraId="60164166"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The central paradox of the </w:t>
      </w:r>
      <w:r w:rsidRPr="002D4190">
        <w:rPr>
          <w:rFonts w:ascii="Times New Roman" w:hAnsi="Times New Roman" w:cs="Times New Roman"/>
          <w:i/>
          <w:iCs/>
          <w:sz w:val="28"/>
          <w:szCs w:val="28"/>
        </w:rPr>
        <w:t>Saddha Sutta</w:t>
      </w:r>
      <w:r w:rsidRPr="002D4190">
        <w:rPr>
          <w:rFonts w:ascii="Times New Roman" w:hAnsi="Times New Roman" w:cs="Times New Roman"/>
          <w:sz w:val="28"/>
          <w:szCs w:val="28"/>
        </w:rPr>
        <w:t xml:space="preserve"> lies in the statement that the thoroughbred practitioner does not meditate dependent on any element, sphere, or sensory data, </w:t>
      </w:r>
      <w:r w:rsidRPr="002D4190">
        <w:rPr>
          <w:rFonts w:ascii="Times New Roman" w:hAnsi="Times New Roman" w:cs="Times New Roman"/>
          <w:i/>
          <w:iCs/>
          <w:sz w:val="28"/>
          <w:szCs w:val="28"/>
        </w:rPr>
        <w:t>"and yet he does meditate"</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jhāyati ca pana</w:t>
      </w:r>
      <w:r w:rsidRPr="002D4190">
        <w:rPr>
          <w:rFonts w:ascii="Times New Roman" w:hAnsi="Times New Roman" w:cs="Times New Roman"/>
          <w:sz w:val="28"/>
          <w:szCs w:val="28"/>
        </w:rPr>
        <w:t xml:space="preserve">). In classical Theravada commentaries (such as the </w:t>
      </w:r>
      <w:r w:rsidRPr="002D4190">
        <w:rPr>
          <w:rFonts w:ascii="Times New Roman" w:hAnsi="Times New Roman" w:cs="Times New Roman"/>
          <w:i/>
          <w:iCs/>
          <w:sz w:val="28"/>
          <w:szCs w:val="28"/>
        </w:rPr>
        <w:t>Manorathapūraṇī</w:t>
      </w:r>
      <w:r w:rsidRPr="002D4190">
        <w:rPr>
          <w:rFonts w:ascii="Times New Roman" w:hAnsi="Times New Roman" w:cs="Times New Roman"/>
          <w:sz w:val="28"/>
          <w:szCs w:val="28"/>
        </w:rPr>
        <w:t>), this apparent contradiction is resolved by clarifying the nature of the meditative focus.</w:t>
      </w:r>
    </w:p>
    <w:p w14:paraId="50D7C6A3"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thoroughbred is not experiencing an unconscious blankness or a cessation of cognitive capability; rather, the mind has shifted away from conditioned, compounded phenomena (</w:t>
      </w:r>
      <w:r w:rsidRPr="002D4190">
        <w:rPr>
          <w:rFonts w:ascii="Times New Roman" w:hAnsi="Times New Roman" w:cs="Times New Roman"/>
          <w:i/>
          <w:iCs/>
          <w:sz w:val="28"/>
          <w:szCs w:val="28"/>
        </w:rPr>
        <w:t>saṅkhata</w:t>
      </w:r>
      <w:r w:rsidRPr="002D4190">
        <w:rPr>
          <w:rFonts w:ascii="Times New Roman" w:hAnsi="Times New Roman" w:cs="Times New Roman"/>
          <w:sz w:val="28"/>
          <w:szCs w:val="28"/>
        </w:rPr>
        <w:t>) toward the unconditioned element (</w:t>
      </w:r>
      <w:r w:rsidRPr="002D4190">
        <w:rPr>
          <w:rFonts w:ascii="Times New Roman" w:hAnsi="Times New Roman" w:cs="Times New Roman"/>
          <w:i/>
          <w:iCs/>
          <w:sz w:val="28"/>
          <w:szCs w:val="28"/>
        </w:rPr>
        <w:t>asaṅkhata-dhātu</w:t>
      </w:r>
      <w:r w:rsidRPr="002D4190">
        <w:rPr>
          <w:rFonts w:ascii="Times New Roman" w:hAnsi="Times New Roman" w:cs="Times New Roman"/>
          <w:sz w:val="28"/>
          <w:szCs w:val="28"/>
        </w:rPr>
        <w:t>, Nibbāna). The practitioner is meditating on the very transparency or cessation of attachment. Therefore, the meditation is "unsupported" (</w:t>
      </w:r>
      <w:r w:rsidRPr="002D4190">
        <w:rPr>
          <w:rFonts w:ascii="Times New Roman" w:hAnsi="Times New Roman" w:cs="Times New Roman"/>
          <w:i/>
          <w:iCs/>
          <w:sz w:val="28"/>
          <w:szCs w:val="28"/>
        </w:rPr>
        <w:t>nissāya na jhāyati</w:t>
      </w:r>
      <w:r w:rsidRPr="002D4190">
        <w:rPr>
          <w:rFonts w:ascii="Times New Roman" w:hAnsi="Times New Roman" w:cs="Times New Roman"/>
          <w:sz w:val="28"/>
          <w:szCs w:val="28"/>
        </w:rPr>
        <w:t>) relative to the cosmos, but hyper-lucid relative to ultimate reality.</w:t>
      </w:r>
    </w:p>
    <w:p w14:paraId="00EC3A3A" w14:textId="77777777" w:rsidR="006A50D3" w:rsidRPr="002D4190" w:rsidRDefault="006A50D3" w:rsidP="006A50D3">
      <w:pPr>
        <w:spacing w:after="0" w:line="240" w:lineRule="auto"/>
        <w:rPr>
          <w:rFonts w:ascii="Times New Roman" w:hAnsi="Times New Roman" w:cs="Times New Roman"/>
          <w:b/>
          <w:bCs/>
          <w:sz w:val="28"/>
          <w:szCs w:val="28"/>
        </w:rPr>
      </w:pPr>
    </w:p>
    <w:p w14:paraId="018282D7"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2. Analytical Evaluation: Structural Pros and Cons</w:t>
      </w:r>
    </w:p>
    <w:p w14:paraId="06E21554" w14:textId="77777777" w:rsidR="006A50D3" w:rsidRPr="002D4190" w:rsidRDefault="006A50D3" w:rsidP="006A50D3">
      <w:pPr>
        <w:numPr>
          <w:ilvl w:val="0"/>
          <w:numId w:val="37"/>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Primary Pro (Absolute Freedom):</w:t>
      </w:r>
      <w:r w:rsidRPr="002D4190">
        <w:rPr>
          <w:rFonts w:ascii="Times New Roman" w:hAnsi="Times New Roman" w:cs="Times New Roman"/>
          <w:sz w:val="28"/>
          <w:szCs w:val="28"/>
        </w:rPr>
        <w:t xml:space="preserve"> By refusing to land or grip onto any specific conceptual anchor—whether it is a physical sensation like earth or a highly refined spiritual state like the sphere of nothingness —the mind systematically dismantles the fuel required for identification and clinging (</w:t>
      </w:r>
      <w:r w:rsidRPr="002D4190">
        <w:rPr>
          <w:rFonts w:ascii="Times New Roman" w:hAnsi="Times New Roman" w:cs="Times New Roman"/>
          <w:i/>
          <w:iCs/>
          <w:sz w:val="28"/>
          <w:szCs w:val="28"/>
        </w:rPr>
        <w:t>upādāna</w:t>
      </w:r>
      <w:r w:rsidRPr="002D4190">
        <w:rPr>
          <w:rFonts w:ascii="Times New Roman" w:hAnsi="Times New Roman" w:cs="Times New Roman"/>
          <w:sz w:val="28"/>
          <w:szCs w:val="28"/>
        </w:rPr>
        <w:t xml:space="preserve">). The pro is the realization of absolute, unshakeable cognitive sovereignty. Because the mind does not rely on transient </w:t>
      </w:r>
      <w:r w:rsidRPr="002D4190">
        <w:rPr>
          <w:rFonts w:ascii="Times New Roman" w:hAnsi="Times New Roman" w:cs="Times New Roman"/>
          <w:sz w:val="28"/>
          <w:szCs w:val="28"/>
        </w:rPr>
        <w:lastRenderedPageBreak/>
        <w:t>conditions for its stability, it becomes completely immune to the instability of those conditions.</w:t>
      </w:r>
    </w:p>
    <w:p w14:paraId="2A58DE5E" w14:textId="77777777" w:rsidR="006A50D3" w:rsidRPr="002D4190" w:rsidRDefault="006A50D3" w:rsidP="006A50D3">
      <w:pPr>
        <w:numPr>
          <w:ilvl w:val="0"/>
          <w:numId w:val="37"/>
        </w:numPr>
        <w:spacing w:after="0" w:line="240" w:lineRule="auto"/>
        <w:rPr>
          <w:rFonts w:ascii="Times New Roman" w:hAnsi="Times New Roman" w:cs="Times New Roman"/>
          <w:sz w:val="28"/>
          <w:szCs w:val="28"/>
        </w:rPr>
      </w:pPr>
      <w:r w:rsidRPr="002D4190">
        <w:rPr>
          <w:rFonts w:ascii="Times New Roman" w:hAnsi="Times New Roman" w:cs="Times New Roman"/>
          <w:b/>
          <w:bCs/>
          <w:sz w:val="28"/>
          <w:szCs w:val="28"/>
        </w:rPr>
        <w:t>The Psychological Con (The Loss of Orienting Anchors):</w:t>
      </w:r>
      <w:r w:rsidRPr="002D4190">
        <w:rPr>
          <w:rFonts w:ascii="Times New Roman" w:hAnsi="Times New Roman" w:cs="Times New Roman"/>
          <w:sz w:val="28"/>
          <w:szCs w:val="28"/>
        </w:rPr>
        <w:t xml:space="preserve"> From a psychological perspective, removing all structural anchors strips the ego-structure of its familiar coordinates. Human consciousness naturally patterns itself around conceptual coordinates (</w:t>
      </w:r>
      <w:r w:rsidRPr="002D4190">
        <w:rPr>
          <w:rFonts w:ascii="Times New Roman" w:hAnsi="Times New Roman" w:cs="Times New Roman"/>
          <w:i/>
          <w:iCs/>
          <w:sz w:val="28"/>
          <w:szCs w:val="28"/>
        </w:rPr>
        <w:t>saññā</w:t>
      </w:r>
      <w:r w:rsidRPr="002D4190">
        <w:rPr>
          <w:rFonts w:ascii="Times New Roman" w:hAnsi="Times New Roman" w:cs="Times New Roman"/>
          <w:sz w:val="28"/>
          <w:szCs w:val="28"/>
        </w:rPr>
        <w:t>) to retain a coherent sense of space, time, and identity. Without a mature grounding in virtue and stable awareness, removing these anchors prematurely leaves the psyche vulnerable to disorientation, existential vertigo, or a structural collapse of the everyday operational self.</w:t>
      </w:r>
    </w:p>
    <w:p w14:paraId="2E5772BF" w14:textId="77777777" w:rsidR="006A50D3" w:rsidRPr="002D4190" w:rsidRDefault="006A50D3" w:rsidP="006A50D3">
      <w:pPr>
        <w:spacing w:after="0" w:line="240" w:lineRule="auto"/>
        <w:rPr>
          <w:rFonts w:ascii="Times New Roman" w:hAnsi="Times New Roman" w:cs="Times New Roman"/>
          <w:b/>
          <w:bCs/>
          <w:sz w:val="28"/>
          <w:szCs w:val="28"/>
        </w:rPr>
      </w:pPr>
    </w:p>
    <w:p w14:paraId="6BD9C567" w14:textId="77777777" w:rsidR="006A50D3" w:rsidRPr="002D4190" w:rsidRDefault="006A50D3" w:rsidP="006A50D3">
      <w:pPr>
        <w:spacing w:after="0" w:line="240" w:lineRule="auto"/>
        <w:rPr>
          <w:rFonts w:ascii="Times New Roman" w:hAnsi="Times New Roman" w:cs="Times New Roman"/>
          <w:b/>
          <w:bCs/>
          <w:sz w:val="28"/>
          <w:szCs w:val="28"/>
        </w:rPr>
      </w:pPr>
      <w:r w:rsidRPr="002D4190">
        <w:rPr>
          <w:rFonts w:ascii="Times New Roman" w:hAnsi="Times New Roman" w:cs="Times New Roman"/>
          <w:b/>
          <w:bCs/>
          <w:sz w:val="28"/>
          <w:szCs w:val="28"/>
        </w:rPr>
        <w:t>3. Practical Implementation Barrier: The "Void Slip"</w:t>
      </w:r>
    </w:p>
    <w:p w14:paraId="1C76ED37"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The actual transition from an object-dependent focus (</w:t>
      </w:r>
      <w:r w:rsidRPr="002D4190">
        <w:rPr>
          <w:rFonts w:ascii="Times New Roman" w:hAnsi="Times New Roman" w:cs="Times New Roman"/>
          <w:i/>
          <w:iCs/>
          <w:sz w:val="28"/>
          <w:szCs w:val="28"/>
        </w:rPr>
        <w:t>nissāya</w:t>
      </w:r>
      <w:r w:rsidRPr="002D4190">
        <w:rPr>
          <w:rFonts w:ascii="Times New Roman" w:hAnsi="Times New Roman" w:cs="Times New Roman"/>
          <w:sz w:val="28"/>
          <w:szCs w:val="28"/>
        </w:rPr>
        <w:t xml:space="preserve">) to an objectless state is exceptionally difficult to execute due to a subtle cognitive pitfall known as </w:t>
      </w:r>
      <w:r w:rsidRPr="002D4190">
        <w:rPr>
          <w:rFonts w:ascii="Times New Roman" w:hAnsi="Times New Roman" w:cs="Times New Roman"/>
          <w:b/>
          <w:bCs/>
          <w:sz w:val="28"/>
          <w:szCs w:val="28"/>
        </w:rPr>
        <w:t>The Void Slip</w:t>
      </w:r>
      <w:r w:rsidRPr="002D4190">
        <w:rPr>
          <w:rFonts w:ascii="Times New Roman" w:hAnsi="Times New Roman" w:cs="Times New Roman"/>
          <w:sz w:val="28"/>
          <w:szCs w:val="28"/>
        </w:rPr>
        <w:t>.</w:t>
      </w:r>
    </w:p>
    <w:p w14:paraId="197726EE"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 xml:space="preserve">Conceptual Focus (Elements/Spheres) ---&gt; The Void Slip (Sloth/Blankness) ---&gt;  True Thoroughbred Awareness (Lucid/Unsupported) </w:t>
      </w:r>
    </w:p>
    <w:p w14:paraId="0B1D4B09" w14:textId="77777777" w:rsidR="006A50D3" w:rsidRPr="002D4190" w:rsidRDefault="006A50D3" w:rsidP="006A50D3">
      <w:pPr>
        <w:spacing w:after="0" w:line="240" w:lineRule="auto"/>
        <w:rPr>
          <w:rFonts w:ascii="Times New Roman" w:hAnsi="Times New Roman" w:cs="Times New Roman"/>
          <w:sz w:val="28"/>
          <w:szCs w:val="28"/>
        </w:rPr>
      </w:pPr>
    </w:p>
    <w:p w14:paraId="7DD45230"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When a practitioner consciously relaxes their grip on standard meditative objects (such as the breath, an element, or a visualization), the habitual nature of the mind is to treat this lack of an object as a cue for sleep, daydreaming, or sluggishness.</w:t>
      </w:r>
    </w:p>
    <w:p w14:paraId="5561E4F0"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Because the prefrontal cortex and the sensory pathways are no longer feeding the mind distinct data streams, the activation levels of the central nervous system drop. If the practitioner lacks an exceptionally high degree of mental clarity and energy (</w:t>
      </w:r>
      <w:r w:rsidRPr="002D4190">
        <w:rPr>
          <w:rFonts w:ascii="Times New Roman" w:hAnsi="Times New Roman" w:cs="Times New Roman"/>
          <w:i/>
          <w:iCs/>
          <w:sz w:val="28"/>
          <w:szCs w:val="28"/>
        </w:rPr>
        <w:t>viriya</w:t>
      </w:r>
      <w:r w:rsidRPr="002D4190">
        <w:rPr>
          <w:rFonts w:ascii="Times New Roman" w:hAnsi="Times New Roman" w:cs="Times New Roman"/>
          <w:sz w:val="28"/>
          <w:szCs w:val="28"/>
        </w:rPr>
        <w:t>), the mind slips straight past active, unsupported meditation and tumbles into a dull, non-functional state of sloth and torpor (</w:t>
      </w:r>
      <w:r w:rsidRPr="002D4190">
        <w:rPr>
          <w:rFonts w:ascii="Times New Roman" w:hAnsi="Times New Roman" w:cs="Times New Roman"/>
          <w:i/>
          <w:iCs/>
          <w:sz w:val="28"/>
          <w:szCs w:val="28"/>
        </w:rPr>
        <w:t>thīna-middha</w:t>
      </w:r>
      <w:r w:rsidRPr="002D4190">
        <w:rPr>
          <w:rFonts w:ascii="Times New Roman" w:hAnsi="Times New Roman" w:cs="Times New Roman"/>
          <w:sz w:val="28"/>
          <w:szCs w:val="28"/>
        </w:rPr>
        <w:t>).</w:t>
      </w:r>
    </w:p>
    <w:p w14:paraId="27989B70" w14:textId="77777777" w:rsidR="006A50D3" w:rsidRPr="002D4190" w:rsidRDefault="006A50D3" w:rsidP="006A50D3">
      <w:pPr>
        <w:spacing w:after="0" w:line="240" w:lineRule="auto"/>
        <w:rPr>
          <w:rFonts w:ascii="Times New Roman" w:hAnsi="Times New Roman" w:cs="Times New Roman"/>
          <w:sz w:val="28"/>
          <w:szCs w:val="28"/>
        </w:rPr>
      </w:pPr>
    </w:p>
    <w:p w14:paraId="248FDFC5" w14:textId="77777777" w:rsidR="006A50D3" w:rsidRPr="002D4190" w:rsidRDefault="006A50D3" w:rsidP="006A50D3">
      <w:pPr>
        <w:spacing w:after="0" w:line="240" w:lineRule="auto"/>
        <w:rPr>
          <w:rFonts w:ascii="Times New Roman" w:hAnsi="Times New Roman" w:cs="Times New Roman"/>
          <w:sz w:val="28"/>
          <w:szCs w:val="28"/>
        </w:rPr>
      </w:pPr>
      <w:r w:rsidRPr="002D4190">
        <w:rPr>
          <w:rFonts w:ascii="Times New Roman" w:hAnsi="Times New Roman" w:cs="Times New Roman"/>
          <w:sz w:val="28"/>
          <w:szCs w:val="28"/>
        </w:rPr>
        <w:t>To successfully apply this in real-time execution, the practitioner must learn to balance the complete relaxation of object-grasping with an intensification of raw, transparent alertness—ensuring the mind remains beautifully transparent and awake rather than flatly unconscious.</w:t>
      </w:r>
    </w:p>
    <w:p w14:paraId="3E88585E" w14:textId="77777777" w:rsidR="006A50D3" w:rsidRPr="002D4190" w:rsidRDefault="006A50D3" w:rsidP="006A50D3">
      <w:pPr>
        <w:spacing w:after="0" w:line="240" w:lineRule="auto"/>
        <w:rPr>
          <w:rFonts w:ascii="Times New Roman" w:hAnsi="Times New Roman" w:cs="Times New Roman"/>
          <w:sz w:val="28"/>
          <w:szCs w:val="28"/>
          <w:lang w:val="en-US"/>
        </w:rPr>
      </w:pPr>
    </w:p>
    <w:p w14:paraId="0FB2D2C9" w14:textId="77777777" w:rsidR="006A50D3" w:rsidRPr="002D4190" w:rsidRDefault="006A50D3" w:rsidP="006A50D3">
      <w:pPr>
        <w:spacing w:after="0" w:line="240" w:lineRule="auto"/>
        <w:rPr>
          <w:rFonts w:ascii="Times New Roman" w:hAnsi="Times New Roman" w:cs="Times New Roman"/>
          <w:b/>
          <w:bCs/>
          <w:sz w:val="28"/>
          <w:szCs w:val="28"/>
          <w:lang w:val="en-US"/>
        </w:rPr>
      </w:pPr>
      <w:r w:rsidRPr="002D4190">
        <w:rPr>
          <w:rFonts w:ascii="Times New Roman" w:hAnsi="Times New Roman" w:cs="Times New Roman"/>
          <w:b/>
          <w:bCs/>
          <w:sz w:val="28"/>
          <w:szCs w:val="28"/>
          <w:lang w:val="en-US"/>
        </w:rPr>
        <w:t>### **Applying the Three Lessons to Daily Life**</w:t>
      </w:r>
    </w:p>
    <w:p w14:paraId="5A4D2B2E" w14:textId="77777777" w:rsidR="006A50D3" w:rsidRPr="002D4190" w:rsidRDefault="006A50D3" w:rsidP="006A50D3">
      <w:pPr>
        <w:spacing w:after="0" w:line="240" w:lineRule="auto"/>
        <w:rPr>
          <w:rFonts w:ascii="Times New Roman" w:hAnsi="Times New Roman" w:cs="Times New Roman"/>
          <w:sz w:val="28"/>
          <w:szCs w:val="28"/>
          <w:lang w:val="en-US"/>
        </w:rPr>
      </w:pPr>
    </w:p>
    <w:p w14:paraId="5D7E6C76" w14:textId="77777777" w:rsidR="006A50D3" w:rsidRPr="002D4190" w:rsidRDefault="006A50D3" w:rsidP="006A50D3">
      <w:pPr>
        <w:spacing w:after="0" w:line="240" w:lineRule="auto"/>
        <w:rPr>
          <w:rFonts w:ascii="Times New Roman" w:hAnsi="Times New Roman" w:cs="Times New Roman"/>
          <w:b/>
          <w:bCs/>
          <w:sz w:val="28"/>
          <w:szCs w:val="28"/>
          <w:lang w:val="en-US"/>
        </w:rPr>
      </w:pPr>
      <w:r w:rsidRPr="002D4190">
        <w:rPr>
          <w:rFonts w:ascii="Times New Roman" w:hAnsi="Times New Roman" w:cs="Times New Roman"/>
          <w:b/>
          <w:bCs/>
          <w:sz w:val="28"/>
          <w:szCs w:val="28"/>
          <w:lang w:val="en-US"/>
        </w:rPr>
        <w:t>**1. The Workplace Conflict**</w:t>
      </w:r>
    </w:p>
    <w:p w14:paraId="5613C228"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You are in a heated argument with a coworker who missed a critical deadline. According to the "Just Like Me" principle, what is the most effective way to handle your reaction to this conflict?</w:t>
      </w:r>
    </w:p>
    <w:p w14:paraId="4F0C69D2"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A) Immediately demand to know "why" they missed the deadline to establish a narrative of blame.</w:t>
      </w:r>
    </w:p>
    <w:p w14:paraId="2A448FB5"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B) Focus entirely on their professional flaws to build a strong case against them.</w:t>
      </w:r>
    </w:p>
    <w:p w14:paraId="2349D43E"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lastRenderedPageBreak/>
        <w:t>C) Find similarities between yourself and the coworker to build sympathy, which redirects attention to your own physical sensations and calms your anger.</w:t>
      </w:r>
    </w:p>
    <w:p w14:paraId="62601EEB"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D) Give up completely and accept that you have no control over your external world.</w:t>
      </w:r>
    </w:p>
    <w:p w14:paraId="1C8F19C1" w14:textId="77777777" w:rsidR="006A50D3" w:rsidRPr="002D4190" w:rsidRDefault="006A50D3" w:rsidP="006A50D3">
      <w:pPr>
        <w:spacing w:after="0" w:line="240" w:lineRule="auto"/>
        <w:rPr>
          <w:rFonts w:ascii="Times New Roman" w:hAnsi="Times New Roman" w:cs="Times New Roman"/>
          <w:sz w:val="28"/>
          <w:szCs w:val="28"/>
          <w:lang w:val="en-US"/>
        </w:rPr>
      </w:pPr>
    </w:p>
    <w:p w14:paraId="38DBC8AC" w14:textId="77777777" w:rsidR="006A50D3" w:rsidRPr="002D4190" w:rsidRDefault="006A50D3" w:rsidP="006A50D3">
      <w:pPr>
        <w:spacing w:after="0" w:line="240" w:lineRule="auto"/>
        <w:rPr>
          <w:rFonts w:ascii="Times New Roman" w:hAnsi="Times New Roman" w:cs="Times New Roman"/>
          <w:b/>
          <w:bCs/>
          <w:sz w:val="28"/>
          <w:szCs w:val="28"/>
          <w:lang w:val="en-US"/>
        </w:rPr>
      </w:pPr>
      <w:r w:rsidRPr="002D4190">
        <w:rPr>
          <w:rFonts w:ascii="Times New Roman" w:hAnsi="Times New Roman" w:cs="Times New Roman"/>
          <w:b/>
          <w:bCs/>
          <w:sz w:val="28"/>
          <w:szCs w:val="28"/>
          <w:lang w:val="en-US"/>
        </w:rPr>
        <w:t>**2. The Unexpected Setback**</w:t>
      </w:r>
    </w:p>
    <w:p w14:paraId="62AE33DE"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You receive sudden, disappointing news that ruins your weekend plans, and an intensely uncomfortable feeling arises in your body. To practice radical acceptance, what should you do?</w:t>
      </w:r>
    </w:p>
    <w:p w14:paraId="5008AD21"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A) Observe the arising and disappearing of your feelings without judgment or impulsive questioning, recognizing that the emotions are impermanent.</w:t>
      </w:r>
    </w:p>
    <w:p w14:paraId="77E6B0E3"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B) Intellectualize your problems deeply to figure out exactly who is at fault.</w:t>
      </w:r>
    </w:p>
    <w:p w14:paraId="681CF5DD"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C) Turn the natural sensations into a complex narrative of blame to justify your frustration.</w:t>
      </w:r>
    </w:p>
    <w:p w14:paraId="3A1113CD"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D) Distract yourself by focusing entirely on the external flaws of whoever caused the ruined plans.</w:t>
      </w:r>
    </w:p>
    <w:p w14:paraId="3C316442" w14:textId="77777777" w:rsidR="006A50D3" w:rsidRPr="002D4190" w:rsidRDefault="006A50D3" w:rsidP="006A50D3">
      <w:pPr>
        <w:spacing w:after="0" w:line="240" w:lineRule="auto"/>
        <w:rPr>
          <w:rFonts w:ascii="Times New Roman" w:hAnsi="Times New Roman" w:cs="Times New Roman"/>
          <w:sz w:val="28"/>
          <w:szCs w:val="28"/>
          <w:lang w:val="en-US"/>
        </w:rPr>
      </w:pPr>
    </w:p>
    <w:p w14:paraId="4DE00813" w14:textId="77777777" w:rsidR="006A50D3" w:rsidRPr="002D4190" w:rsidRDefault="006A50D3" w:rsidP="006A50D3">
      <w:pPr>
        <w:spacing w:after="0" w:line="240" w:lineRule="auto"/>
        <w:rPr>
          <w:rFonts w:ascii="Times New Roman" w:hAnsi="Times New Roman" w:cs="Times New Roman"/>
          <w:b/>
          <w:bCs/>
          <w:sz w:val="28"/>
          <w:szCs w:val="28"/>
          <w:lang w:val="en-US"/>
        </w:rPr>
      </w:pPr>
      <w:r w:rsidRPr="002D4190">
        <w:rPr>
          <w:rFonts w:ascii="Times New Roman" w:hAnsi="Times New Roman" w:cs="Times New Roman"/>
          <w:b/>
          <w:bCs/>
          <w:sz w:val="28"/>
          <w:szCs w:val="28"/>
          <w:lang w:val="en-US"/>
        </w:rPr>
        <w:t>**3. The Traffic Incident**</w:t>
      </w:r>
    </w:p>
    <w:p w14:paraId="26A2A169"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While driving home, another driver aggressively cuts you off in traffic. How can you apply the principle of "Recognizing the Child Within" to effectively manage your reaction?</w:t>
      </w:r>
    </w:p>
    <w:p w14:paraId="4817112F"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A) intellectualize their driving technique to understand the root cause of their flaws.</w:t>
      </w:r>
    </w:p>
    <w:p w14:paraId="37FB2253"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B) Mirror their aggressive behavior to show them the consequences of their unmanaged feelings.</w:t>
      </w:r>
    </w:p>
    <w:p w14:paraId="3860935C"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C) Acknowledge that they are acting out of unexamined, impulsive emotions, behaving much like a child who lacks emotional regulation.</w:t>
      </w:r>
    </w:p>
    <w:p w14:paraId="6C01F5A7"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D) Ignore the situation entirely because emotional control is impossible without 30 minutes of evening meditation.</w:t>
      </w:r>
    </w:p>
    <w:p w14:paraId="223A0194" w14:textId="77777777" w:rsidR="006A50D3" w:rsidRPr="002D4190" w:rsidRDefault="006A50D3" w:rsidP="006A50D3">
      <w:pPr>
        <w:spacing w:after="0" w:line="240" w:lineRule="auto"/>
        <w:rPr>
          <w:rFonts w:ascii="Times New Roman" w:hAnsi="Times New Roman" w:cs="Times New Roman"/>
          <w:sz w:val="28"/>
          <w:szCs w:val="28"/>
          <w:lang w:val="en-US"/>
        </w:rPr>
      </w:pPr>
    </w:p>
    <w:p w14:paraId="265B52A0" w14:textId="77777777" w:rsidR="006A50D3" w:rsidRPr="002D4190" w:rsidRDefault="006A50D3" w:rsidP="006A50D3">
      <w:pPr>
        <w:spacing w:after="0" w:line="240" w:lineRule="auto"/>
        <w:rPr>
          <w:rFonts w:ascii="Times New Roman" w:hAnsi="Times New Roman" w:cs="Times New Roman"/>
          <w:b/>
          <w:bCs/>
          <w:sz w:val="28"/>
          <w:szCs w:val="28"/>
          <w:lang w:val="en-US"/>
        </w:rPr>
      </w:pPr>
      <w:r w:rsidRPr="002D4190">
        <w:rPr>
          <w:rFonts w:ascii="Times New Roman" w:hAnsi="Times New Roman" w:cs="Times New Roman"/>
          <w:b/>
          <w:bCs/>
          <w:sz w:val="28"/>
          <w:szCs w:val="28"/>
          <w:lang w:val="en-US"/>
        </w:rPr>
        <w:t>**4. The Frustration of Theory**</w:t>
      </w:r>
    </w:p>
    <w:p w14:paraId="187D7F05"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You have read extensively about mindfulness and perfectly understand the three master lessons, yet you still experience a biological rush of anger when a client is rude to you. According to the text, what is the most likely reason for this failure in emotional regulation?</w:t>
      </w:r>
    </w:p>
    <w:p w14:paraId="217EB3D1"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A) You are treating the lessons as mere theory and lack the daily physical practice of meditation required to build true emotional resilience.</w:t>
      </w:r>
    </w:p>
    <w:p w14:paraId="14C519F7"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B) You have not yet discovered the "why" behind your uncomfortable feelings.</w:t>
      </w:r>
    </w:p>
    <w:p w14:paraId="6881E5AE"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C) You are focusing too much on your own internal sensations instead of the client's external actions.</w:t>
      </w:r>
    </w:p>
    <w:p w14:paraId="5A5532F4"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D) You are forcing yourself to view the client's missteps with amusement instead of frustration.</w:t>
      </w:r>
    </w:p>
    <w:p w14:paraId="1190A651" w14:textId="77777777" w:rsidR="006A50D3" w:rsidRPr="002D4190" w:rsidRDefault="006A50D3" w:rsidP="006A50D3">
      <w:pPr>
        <w:spacing w:after="0" w:line="240" w:lineRule="auto"/>
        <w:rPr>
          <w:rFonts w:ascii="Times New Roman" w:hAnsi="Times New Roman" w:cs="Times New Roman"/>
          <w:sz w:val="28"/>
          <w:szCs w:val="28"/>
          <w:lang w:val="en-US"/>
        </w:rPr>
      </w:pPr>
    </w:p>
    <w:p w14:paraId="75492593" w14:textId="77777777" w:rsidR="006A50D3" w:rsidRPr="002D4190" w:rsidRDefault="006A50D3" w:rsidP="006A50D3">
      <w:pPr>
        <w:spacing w:after="0" w:line="240" w:lineRule="auto"/>
        <w:rPr>
          <w:rFonts w:ascii="Times New Roman" w:hAnsi="Times New Roman" w:cs="Times New Roman"/>
          <w:b/>
          <w:bCs/>
          <w:sz w:val="28"/>
          <w:szCs w:val="28"/>
          <w:lang w:val="en-US"/>
        </w:rPr>
      </w:pPr>
      <w:r w:rsidRPr="002D4190">
        <w:rPr>
          <w:rFonts w:ascii="Times New Roman" w:hAnsi="Times New Roman" w:cs="Times New Roman"/>
          <w:b/>
          <w:bCs/>
          <w:sz w:val="28"/>
          <w:szCs w:val="28"/>
          <w:lang w:val="en-US"/>
        </w:rPr>
        <w:lastRenderedPageBreak/>
        <w:t>**5. The Mid-Day Depletion**</w:t>
      </w:r>
    </w:p>
    <w:p w14:paraId="1233626E"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It is 2:00 PM on a highly stressful workday, and you feel your mental energy draining. You notice you are losing your capacity for wisdom, tolerance, and clarity. What is the recommended actionable step to handle this immediate depletion?</w:t>
      </w:r>
    </w:p>
    <w:p w14:paraId="5853CA56"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A) Meditate for exactly 30 minutes right at your desk to fully process the day's events before continuing.</w:t>
      </w:r>
    </w:p>
    <w:p w14:paraId="21861DCF"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B) Sit quietly for just five minutes to act as a crucial recharge for your mental battery.</w:t>
      </w:r>
    </w:p>
    <w:p w14:paraId="31325C80" w14:textId="77777777" w:rsidR="006A50D3" w:rsidRPr="002D4190" w:rsidRDefault="006A50D3" w:rsidP="006A50D3">
      <w:pPr>
        <w:spacing w:after="0" w:line="240" w:lineRule="auto"/>
        <w:rPr>
          <w:rFonts w:ascii="Times New Roman" w:hAnsi="Times New Roman" w:cs="Times New Roman"/>
          <w:sz w:val="28"/>
          <w:szCs w:val="28"/>
          <w:lang w:val="en-US"/>
        </w:rPr>
      </w:pPr>
      <w:r w:rsidRPr="002D4190">
        <w:rPr>
          <w:rFonts w:ascii="Times New Roman" w:hAnsi="Times New Roman" w:cs="Times New Roman"/>
          <w:sz w:val="28"/>
          <w:szCs w:val="28"/>
          <w:lang w:val="en-US"/>
        </w:rPr>
        <w:t>C) Confront your coworkers to redirect your mental energy externally.</w:t>
      </w:r>
    </w:p>
    <w:p w14:paraId="0409E796" w14:textId="77777777" w:rsidR="000E30B0" w:rsidRPr="002D4190" w:rsidRDefault="006A50D3" w:rsidP="006A50D3">
      <w:pPr>
        <w:rPr>
          <w:rFonts w:ascii="Times New Roman" w:hAnsi="Times New Roman" w:cs="Times New Roman"/>
          <w:sz w:val="28"/>
          <w:szCs w:val="28"/>
          <w:lang w:val="en-US"/>
        </w:rPr>
      </w:pPr>
      <w:r w:rsidRPr="002D4190">
        <w:rPr>
          <w:rFonts w:ascii="Times New Roman" w:hAnsi="Times New Roman" w:cs="Times New Roman"/>
          <w:sz w:val="28"/>
          <w:szCs w:val="28"/>
          <w:lang w:val="en-US"/>
        </w:rPr>
        <w:t>D) Write down all the shared human traits between you and your stressful  environment to build empathy.</w:t>
      </w:r>
    </w:p>
    <w:p w14:paraId="049F6C45" w14:textId="77777777" w:rsidR="000E30B0" w:rsidRPr="002D4190" w:rsidRDefault="000E30B0">
      <w:pPr>
        <w:rPr>
          <w:rFonts w:ascii="Times New Roman" w:hAnsi="Times New Roman" w:cs="Times New Roman"/>
          <w:sz w:val="28"/>
          <w:szCs w:val="28"/>
          <w:lang w:val="en-US"/>
        </w:rPr>
      </w:pPr>
      <w:r w:rsidRPr="002D4190">
        <w:rPr>
          <w:rFonts w:ascii="Times New Roman" w:hAnsi="Times New Roman" w:cs="Times New Roman"/>
          <w:sz w:val="28"/>
          <w:szCs w:val="28"/>
          <w:lang w:val="en-US"/>
        </w:rPr>
        <w:br w:type="page"/>
      </w:r>
    </w:p>
    <w:p w14:paraId="49445039"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lastRenderedPageBreak/>
        <w:t>I. Giới thiệu</w:t>
      </w:r>
    </w:p>
    <w:p w14:paraId="5CC664E2"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Tôi đã nghe như vậy. Vào một dịp nọ, Thế Tôn đang ngự tại Nātika trong Lò Gạch. Sau đó, tỳ kheo Saddha (Sandha) đến gần Thế Tôn, tỏ lòng tôn kính với Ngài, và ngồi xuống một bên. Khi tỳ kheo Saddha ngồi đó, Thế Tôn nói với Ngài như sau:</w:t>
      </w:r>
    </w:p>
    <w:p w14:paraId="42192B8F"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“Saddha, hãy thiền định như một con ngựa thuần chủng; đừng thiền định như một con ngựa con thấp kém, không được huấn luyện.”</w:t>
      </w:r>
    </w:p>
    <w:p w14:paraId="5AA8F7A5"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II. Thiền định của con ngựa con chưa được huấn luyện (Tâm trí bị cản trở)</w:t>
      </w:r>
    </w:p>
    <w:p w14:paraId="1F3167F5"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“Và làm thế nào, Saddha, một con ngựa con chưa được huấn luyện thiền định? Khi một con ngựa con kém hơn bị trói ở máng ăn, nó chỉ thiền: 'Thức ăn gia súc, thức ăn gia súc!'. Vì lý do gì? Khi một con ngựa con kém hơn bị trói ở máng ăn, nó không nghĩ rằng: 'Hôm nay người huấn luyện ngựa sẽ đòi hỏi tôi nhiệm vụ gì, và tôi sẽ đáp ứng nó như thế nào?'. Thay vào đó, bị trói vào máng, nó chỉ nghiền ngẫm, 'Thức ăn gia súc, thức ăn gia súc!'</w:t>
      </w:r>
    </w:p>
    <w:p w14:paraId="456DF4E0"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Tương tự như vậy, Saddha, một người thấp kém đã đi vào rừng, đến chân cây, hoặc đến một túp lều trống, cư ngụ với một tâm bị ám ảnh và choáng ngợp bởi dục vọng (</w:t>
      </w:r>
      <w:r w:rsidRPr="002D4190">
        <w:rPr>
          <w:rFonts w:ascii="Times New Roman" w:hAnsi="Times New Roman" w:cs="Times New Roman"/>
          <w:i/>
          <w:iCs/>
          <w:sz w:val="28"/>
          <w:szCs w:val="28"/>
        </w:rPr>
        <w:t>kāmarāga</w:t>
      </w:r>
      <w:r w:rsidRPr="002D4190">
        <w:rPr>
          <w:rFonts w:ascii="Times New Roman" w:hAnsi="Times New Roman" w:cs="Times New Roman"/>
          <w:sz w:val="28"/>
          <w:szCs w:val="28"/>
        </w:rPr>
        <w:t>). Anh ta không hiểu, như nó thực sự là, sự giải thoát khỏi ham muốn nhục dục phát sinh. Nuôi dưỡng ham muốn nhục dục trong bản thân, anh ấy nghiền ngẫm, chiêm nghiệm, tập trung và trầm ngâm một cách ám ảnh.</w:t>
      </w:r>
    </w:p>
    <w:p w14:paraId="26580B2B"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Vị ấy cư ngụ với tâm bị ám ảnh và choáng ngợp bởi:</w:t>
      </w:r>
    </w:p>
    <w:p w14:paraId="1AB149A3" w14:textId="77777777" w:rsidR="000E30B0" w:rsidRPr="002D4190" w:rsidRDefault="000E30B0" w:rsidP="000E30B0">
      <w:pPr>
        <w:numPr>
          <w:ilvl w:val="0"/>
          <w:numId w:val="38"/>
        </w:numPr>
        <w:rPr>
          <w:rFonts w:ascii="Times New Roman" w:hAnsi="Times New Roman" w:cs="Times New Roman"/>
          <w:sz w:val="28"/>
          <w:szCs w:val="28"/>
        </w:rPr>
      </w:pPr>
      <w:r w:rsidRPr="002D4190">
        <w:rPr>
          <w:rFonts w:ascii="Times New Roman" w:hAnsi="Times New Roman" w:cs="Times New Roman"/>
          <w:sz w:val="28"/>
          <w:szCs w:val="28"/>
        </w:rPr>
        <w:t>Ác ý (</w:t>
      </w:r>
      <w:r w:rsidRPr="002D4190">
        <w:rPr>
          <w:rFonts w:ascii="Times New Roman" w:hAnsi="Times New Roman" w:cs="Times New Roman"/>
          <w:i/>
          <w:iCs/>
          <w:sz w:val="28"/>
          <w:szCs w:val="28"/>
        </w:rPr>
        <w:t>byāpāda</w:t>
      </w:r>
      <w:r w:rsidRPr="002D4190">
        <w:rPr>
          <w:rFonts w:ascii="Times New Roman" w:hAnsi="Times New Roman" w:cs="Times New Roman"/>
          <w:sz w:val="28"/>
          <w:szCs w:val="28"/>
        </w:rPr>
        <w:t>)</w:t>
      </w:r>
    </w:p>
    <w:p w14:paraId="1E62C3F7" w14:textId="77777777" w:rsidR="000E30B0" w:rsidRPr="002D4190" w:rsidRDefault="000E30B0" w:rsidP="000E30B0">
      <w:pPr>
        <w:numPr>
          <w:ilvl w:val="0"/>
          <w:numId w:val="38"/>
        </w:numPr>
        <w:rPr>
          <w:rFonts w:ascii="Times New Roman" w:hAnsi="Times New Roman" w:cs="Times New Roman"/>
          <w:sz w:val="28"/>
          <w:szCs w:val="28"/>
        </w:rPr>
      </w:pPr>
      <w:r w:rsidRPr="002D4190">
        <w:rPr>
          <w:rFonts w:ascii="Times New Roman" w:hAnsi="Times New Roman" w:cs="Times New Roman"/>
          <w:sz w:val="28"/>
          <w:szCs w:val="28"/>
        </w:rPr>
        <w:t>Sự lười biếng và ngu ngốc (</w:t>
      </w:r>
      <w:r w:rsidRPr="002D4190">
        <w:rPr>
          <w:rFonts w:ascii="Times New Roman" w:hAnsi="Times New Roman" w:cs="Times New Roman"/>
          <w:i/>
          <w:iCs/>
          <w:sz w:val="28"/>
          <w:szCs w:val="28"/>
        </w:rPr>
        <w:t>thīna-middha</w:t>
      </w:r>
      <w:r w:rsidRPr="002D4190">
        <w:rPr>
          <w:rFonts w:ascii="Times New Roman" w:hAnsi="Times New Roman" w:cs="Times New Roman"/>
          <w:sz w:val="28"/>
          <w:szCs w:val="28"/>
        </w:rPr>
        <w:t>)</w:t>
      </w:r>
    </w:p>
    <w:p w14:paraId="4E0494B9" w14:textId="77777777" w:rsidR="000E30B0" w:rsidRPr="002D4190" w:rsidRDefault="000E30B0" w:rsidP="000E30B0">
      <w:pPr>
        <w:numPr>
          <w:ilvl w:val="0"/>
          <w:numId w:val="38"/>
        </w:numPr>
        <w:rPr>
          <w:rFonts w:ascii="Times New Roman" w:hAnsi="Times New Roman" w:cs="Times New Roman"/>
          <w:sz w:val="28"/>
          <w:szCs w:val="28"/>
        </w:rPr>
      </w:pPr>
      <w:r w:rsidRPr="002D4190">
        <w:rPr>
          <w:rFonts w:ascii="Times New Roman" w:hAnsi="Times New Roman" w:cs="Times New Roman"/>
          <w:sz w:val="28"/>
          <w:szCs w:val="28"/>
        </w:rPr>
        <w:t>Sự bồn chồn và hối hận (</w:t>
      </w:r>
      <w:r w:rsidRPr="002D4190">
        <w:rPr>
          <w:rFonts w:ascii="Times New Roman" w:hAnsi="Times New Roman" w:cs="Times New Roman"/>
          <w:i/>
          <w:iCs/>
          <w:sz w:val="28"/>
          <w:szCs w:val="28"/>
        </w:rPr>
        <w:t>uddhacca-kukkucca</w:t>
      </w:r>
      <w:r w:rsidRPr="002D4190">
        <w:rPr>
          <w:rFonts w:ascii="Times New Roman" w:hAnsi="Times New Roman" w:cs="Times New Roman"/>
          <w:sz w:val="28"/>
          <w:szCs w:val="28"/>
        </w:rPr>
        <w:t>)</w:t>
      </w:r>
    </w:p>
    <w:p w14:paraId="20CA6DAD" w14:textId="77777777" w:rsidR="000E30B0" w:rsidRPr="002D4190" w:rsidRDefault="000E30B0" w:rsidP="000E30B0">
      <w:pPr>
        <w:numPr>
          <w:ilvl w:val="0"/>
          <w:numId w:val="38"/>
        </w:numPr>
        <w:rPr>
          <w:rFonts w:ascii="Times New Roman" w:hAnsi="Times New Roman" w:cs="Times New Roman"/>
          <w:sz w:val="28"/>
          <w:szCs w:val="28"/>
        </w:rPr>
      </w:pPr>
      <w:r w:rsidRPr="002D4190">
        <w:rPr>
          <w:rFonts w:ascii="Times New Roman" w:hAnsi="Times New Roman" w:cs="Times New Roman"/>
          <w:sz w:val="28"/>
          <w:szCs w:val="28"/>
        </w:rPr>
        <w:t>Sự nghi ngờ (</w:t>
      </w:r>
      <w:r w:rsidRPr="002D4190">
        <w:rPr>
          <w:rFonts w:ascii="Times New Roman" w:hAnsi="Times New Roman" w:cs="Times New Roman"/>
          <w:i/>
          <w:iCs/>
          <w:sz w:val="28"/>
          <w:szCs w:val="28"/>
        </w:rPr>
        <w:t>vicikicchā</w:t>
      </w:r>
      <w:r w:rsidRPr="002D4190">
        <w:rPr>
          <w:rFonts w:ascii="Times New Roman" w:hAnsi="Times New Roman" w:cs="Times New Roman"/>
          <w:sz w:val="28"/>
          <w:szCs w:val="28"/>
        </w:rPr>
        <w:t>)</w:t>
      </w:r>
    </w:p>
    <w:p w14:paraId="10DE51FA"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Anh ta không hiểu, như nó thực sự là, sự thoát khỏi sự nghi ngờ nảy sinh. Nuôi dưỡng sự nghi ngờ trong bản thân, anh ấy trầm ngâm, chiêm nghiệm, tập trung và trầm ngâm một cách ám ảnh.</w:t>
      </w:r>
    </w:p>
    <w:p w14:paraId="3BFBAC47"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 xml:space="preserve">Vị ấy thiền định phụ thuộc vào nguyên tố đất; anh ta thiền định phụ thuộc vào yếu tố nước; anh ta thiền định phụ thuộc vào yếu tố lửa; anh ta thiền định phụ thuộc vào yếu tố không khí. Anh ta thiền định phụ thuộc vào không gian vô tận; phụ thuộc vào phạm vi của ý thức vô hạn; phụ thuộc vào lĩnh vực hư vô; phụ thuộc vào phạm vi không nhận thức cũng không phải là không nhận thức. Anh </w:t>
      </w:r>
      <w:r w:rsidRPr="002D4190">
        <w:rPr>
          <w:rFonts w:ascii="Times New Roman" w:hAnsi="Times New Roman" w:cs="Times New Roman"/>
          <w:sz w:val="28"/>
          <w:szCs w:val="28"/>
        </w:rPr>
        <w:lastRenderedPageBreak/>
        <w:t>ta thiền định phụ thuộc vào thế giới này; anh ta thiền định phụ thuộc vào thế giới bên kia. Anh ta thiền định phụ thuộc vào bất cứ điều gì được nhìn thấy, nghe, cảm nhận, nhận thức, đạt được, tìm kiếm và suy ngẫm bởi tâm trí. Chính theo cách này, Saddha, một người thấp kém thiền định.”</w:t>
      </w:r>
    </w:p>
    <w:p w14:paraId="410CEC12"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III. Thiền định của người thuần khiết (Tâm trí được giải thoát)</w:t>
      </w:r>
    </w:p>
    <w:p w14:paraId="27C944EF"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“Và làm thế nào, Saddha, một con thuần chủng xuất sắc thiền định? Khi một con ngựa thuần chủng tuyệt vời bị trói ở máng ăn, nó không ấp ủ, 'Thức ăn gia súc, thức ăn gia súc!' Vì lý do gì? Khi một con ngựa thuần chủng xuất sắc bị trói ở máng ăn, anh ta chợt nghĩ: 'Hôm nay người huấn luyện ngựa sẽ đòi hỏi tôi nhiệm vụ gì, và tôi sẽ phản ứng như thế nào?' Nó không nghiền ngẫm, 'Thức ăn gia súc, thức ăn gia súc!' Thật vậy, Saddha, một con ngựa thuần chủng tuyệt vời coi việc áp dụng dùi như một món nợ, một trái phiếu, một mất mát hoặc một bất hạnh.</w:t>
      </w:r>
    </w:p>
    <w:p w14:paraId="6F6648DB"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Tương tự như vậy, Saddha, một vị hành giả thuần khiết xuất sắc, đã đi vào rừng, đến chân cây, hoặc đến một túp lều trống, không sống với một tâm trí bị ám ảnh hoặc bị choáng ngợp bởi dục vọng; Anh ta hiểu, như nó thực sự là, sự tẩu thoát khỏi ham muốn nhục dục phát sinh. Anh ta không sống với một tâm trí bị ám ảnh bởi ác ý... bởi lười biếng và ngớ ngẩn... bởi sự bồn chồn và hối hận... bởi nghi ngờ; Anh ta hiểu, như nó thực sự là, sự thoát khỏi sự nghi ngờ nảy sinh.</w:t>
      </w:r>
    </w:p>
    <w:p w14:paraId="4205F710"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Do đó, vị ấy không thiền định phụ thuộc vào đất, nước, lửa, không khí. Vị ấy không thiền định phụ thuộc vào không gian vô hạn, cũng không phải lĩnh vực của ý thức vô hạn, cũng không phải lĩnh vực hư vô, cũng không phải lĩnh vực không nhận thức hay không nhận thức. Anh ta không thiền định phụ thuộc vào thế giới này, cũng như thế giới bên kia. Bất cứ điều gì được nhìn thấy, nghe, cảm nhận, nhận thức, đạt được, tìm kiếm và suy ngẫm bởi tâm trí - cũng vậy, vị ấy không thiền định phụ thuộc. Tuy nhiên, anh ấy vẫn thiền.</w:t>
      </w:r>
    </w:p>
    <w:p w14:paraId="79E4043D"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Khi một tâm thuần khiết xuất sắc của một người thiền định theo cách như vậy, các vị thần, cùng với Indra, Brahmā và Pajāpati, tỏ lòng tôn kính đối với anh ta ngay cả từ xa, và nói:</w:t>
      </w:r>
    </w:p>
    <w:p w14:paraId="3B8399C9"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'Kính trọng ngài, hỡi con ngựa thuần khiết của nhân loại!</w:t>
      </w:r>
    </w:p>
    <w:p w14:paraId="42AF9726"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Kính trọng Ngài, hỡi Đấng tối cao giữa loài người!</w:t>
      </w:r>
    </w:p>
    <w:p w14:paraId="6546728E"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Vì chúng ta không hiểu điều đó mà bạn dựa vào đó trong khi thiền.'”</w:t>
      </w:r>
    </w:p>
    <w:p w14:paraId="5AA5A50D"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IV. Cuộc điều tra của Saddha</w:t>
      </w:r>
    </w:p>
    <w:p w14:paraId="1FB9BA0B"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lastRenderedPageBreak/>
        <w:t>Khi nói điều này, tỳ kheo Saddha hỏi Thế Tôn: “Nhưng bằng cách nào, thưa Đấng Thiện Thệ, một người thuần khiết xuất sắc có thiền định để không thiền định phụ thuộc vào đất, nước, lửa, không khí, các cõi vô hình, thế giới này, thế giới bên kia, hoặc bất cứ điều gì được thấy, nghe, cảm nhận, nhận thức, đạt được, tìm kiếm, hoặc suy ngẫm bởi tâm trí - nhưng vị ấy vẫn thiền định? Và làm thế nào mà các vị thần, cùng với Indra, Brahmā và Pajāpati, lại tỏ lòng tôn kính với Ngài từ xa, mà nói:</w:t>
      </w:r>
    </w:p>
    <w:p w14:paraId="3322F510"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'Kính trọng ngài, hỡi con ngựa thuần khiết của nhân loại!</w:t>
      </w:r>
    </w:p>
    <w:p w14:paraId="5F204213"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Kính trọng Ngài, hỡi Đấng tối cao giữa loài người!</w:t>
      </w:r>
    </w:p>
    <w:p w14:paraId="7393B5E1"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Vì chúng ta không hiểu điều đó mà bạn dựa vào đó trong khi thiền.'”</w:t>
      </w:r>
    </w:p>
    <w:p w14:paraId="04B576EC"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V. Lời giải thích của Đức Phật: Sự tan rã của nhận thức (Saññā Vibhūtā)</w:t>
      </w:r>
    </w:p>
    <w:p w14:paraId="409FEAB7"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“Này Saddha, ở đây, đối với một con người thuần khiết xuất sắc, nhận thức về trái đất đối với trái đất đã bị tan rã (</w:t>
      </w:r>
      <w:r w:rsidRPr="002D4190">
        <w:rPr>
          <w:rFonts w:ascii="Times New Roman" w:hAnsi="Times New Roman" w:cs="Times New Roman"/>
          <w:i/>
          <w:iCs/>
          <w:sz w:val="28"/>
          <w:szCs w:val="28"/>
        </w:rPr>
        <w:t>vibhūtā</w:t>
      </w:r>
      <w:r w:rsidRPr="002D4190">
        <w:rPr>
          <w:rFonts w:ascii="Times New Roman" w:hAnsi="Times New Roman" w:cs="Times New Roman"/>
          <w:sz w:val="28"/>
          <w:szCs w:val="28"/>
        </w:rPr>
        <w:t>); nhận thức về nước liên quan đến nước đã bị tan rã; nhận thức về lửa liên quan đến lửa đã được tan rã; nhận thức về không khí liên quan đến không khí đã bị tan rã.</w:t>
      </w:r>
    </w:p>
    <w:p w14:paraId="51FC440C"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Nhận thức về quả cầu của không gian vô hạn liên quan đến quả cầu của không gian vô hạn đã bị tan rã; nhận thức về phạm vi ý thức vô hạn đã bị tan rã; nhận thức về lĩnh vực hư không đã bị tan rã; Nhận thức về lĩnh vực không nhận thức cũng không nhận thức đã bị tan biến.</w:t>
      </w:r>
    </w:p>
    <w:p w14:paraId="55CB6AD5"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Nhận thức về thế giới này về thế giới này đã bị tan rã; Nhận thức về thế giới bên ngoài liên quan đến thế giới bên kia đã bị tan rã.</w:t>
      </w:r>
    </w:p>
    <w:p w14:paraId="77CE4B7C"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Và đối với bất cứ điều gì được thấy, nghe, cảm nhận, nhận thức, đạt được, tìm kiếm và suy ngẫm bởi tâm trí - ở đó, nhận thức cũng đã bị tan rã.</w:t>
      </w:r>
    </w:p>
    <w:p w14:paraId="4032D9A5"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Bằng cách này, Saddha, tâm thuần khiết xuất sắc của một người thiền định mà không phụ thuộc vào đất, nước, lửa, không khí, những quả cầu vô hình, thế giới này, hoặc thế giới bên kia... nhưng anh ấy vẫn thiền định.</w:t>
      </w:r>
    </w:p>
    <w:p w14:paraId="79D463AF"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Và khi vị ấy thiền định theo cách này, Saddha, các vị thần, cùng với Indra, Brahmā và Pajāpati, tỏ lòng tôn kính với vị ấy ngay cả từ xa, và nói:</w:t>
      </w:r>
    </w:p>
    <w:p w14:paraId="64011B1F"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'Kính trọng ngài, hỡi con ngựa thuần khiết của nhân loại!</w:t>
      </w:r>
    </w:p>
    <w:p w14:paraId="197A597E"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Kính trọng Ngài, hỡi Đấng tối cao giữa loài người!</w:t>
      </w:r>
    </w:p>
    <w:p w14:paraId="05C7F977"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t>Vì chúng ta không hiểu điều đó mà bạn dựa vào đó trong khi thiền.'”</w:t>
      </w:r>
    </w:p>
    <w:p w14:paraId="63B9F0AB"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sz w:val="28"/>
          <w:szCs w:val="28"/>
        </w:rPr>
        <w:lastRenderedPageBreak/>
        <w:t>Đây là những gì Thế Tôn đã nói. (Thứ chín)</w:t>
      </w:r>
    </w:p>
    <w:p w14:paraId="6F52B0ED"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KHUNG TỪ VỰNG &amp; GIẢI THÍCH (SƯ VISUDDHAMMA)</w:t>
      </w:r>
    </w:p>
    <w:p w14:paraId="525A6803"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1. Phép ẩn dụ cốt lõi: Colt (Ngựa chứng) vs. Thoroughbred (Thuần chủng)</w:t>
      </w:r>
    </w:p>
    <w:p w14:paraId="715514ED" w14:textId="77777777" w:rsidR="000E30B0" w:rsidRPr="002D4190" w:rsidRDefault="000E30B0" w:rsidP="000E30B0">
      <w:pPr>
        <w:numPr>
          <w:ilvl w:val="0"/>
          <w:numId w:val="39"/>
        </w:numPr>
        <w:rPr>
          <w:rFonts w:ascii="Times New Roman" w:hAnsi="Times New Roman" w:cs="Times New Roman"/>
          <w:sz w:val="28"/>
          <w:szCs w:val="28"/>
        </w:rPr>
      </w:pPr>
      <w:r w:rsidRPr="002D4190">
        <w:rPr>
          <w:rFonts w:ascii="Times New Roman" w:hAnsi="Times New Roman" w:cs="Times New Roman"/>
          <w:b/>
          <w:bCs/>
          <w:sz w:val="28"/>
          <w:szCs w:val="28"/>
        </w:rPr>
        <w:t>Khaḷuṅka (Con ngựa con chưa được huấn luyện):</w:t>
      </w:r>
      <w:r w:rsidRPr="002D4190">
        <w:rPr>
          <w:rFonts w:ascii="Times New Roman" w:hAnsi="Times New Roman" w:cs="Times New Roman"/>
          <w:sz w:val="28"/>
          <w:szCs w:val="28"/>
        </w:rPr>
        <w:t xml:space="preserve"> Khi bị trói vào máng ăn (</w:t>
      </w:r>
      <w:r w:rsidRPr="002D4190">
        <w:rPr>
          <w:rFonts w:ascii="Times New Roman" w:hAnsi="Times New Roman" w:cs="Times New Roman"/>
          <w:i/>
          <w:iCs/>
          <w:sz w:val="28"/>
          <w:szCs w:val="28"/>
        </w:rPr>
        <w:t>doṇiyā baddho</w:t>
      </w:r>
      <w:r w:rsidRPr="002D4190">
        <w:rPr>
          <w:rFonts w:ascii="Times New Roman" w:hAnsi="Times New Roman" w:cs="Times New Roman"/>
          <w:sz w:val="28"/>
          <w:szCs w:val="28"/>
        </w:rPr>
        <w:t>), nó chỉ nghĩ về sự thỏa mãn ngay lập tức (</w:t>
      </w:r>
      <w:r w:rsidRPr="002D4190">
        <w:rPr>
          <w:rFonts w:ascii="Times New Roman" w:hAnsi="Times New Roman" w:cs="Times New Roman"/>
          <w:i/>
          <w:iCs/>
          <w:sz w:val="28"/>
          <w:szCs w:val="28"/>
        </w:rPr>
        <w:t>yavasaṁ yavasan</w:t>
      </w:r>
      <w:r w:rsidRPr="002D4190">
        <w:rPr>
          <w:rFonts w:ascii="Times New Roman" w:hAnsi="Times New Roman" w:cs="Times New Roman"/>
          <w:sz w:val="28"/>
          <w:szCs w:val="28"/>
        </w:rPr>
        <w:t xml:space="preserve"> - "Thức ăn gia súc!"). Đại diện cho một thiền giả ngồi xuống thực hành nhưng tâm trí bị mắc kẹt ở "đáy" của đầu vào nhục dục.</w:t>
      </w:r>
    </w:p>
    <w:p w14:paraId="6810C021" w14:textId="77777777" w:rsidR="000E30B0" w:rsidRPr="002D4190" w:rsidRDefault="000E30B0" w:rsidP="000E30B0">
      <w:pPr>
        <w:numPr>
          <w:ilvl w:val="0"/>
          <w:numId w:val="39"/>
        </w:numPr>
        <w:rPr>
          <w:rFonts w:ascii="Times New Roman" w:hAnsi="Times New Roman" w:cs="Times New Roman"/>
          <w:sz w:val="28"/>
          <w:szCs w:val="28"/>
        </w:rPr>
      </w:pPr>
      <w:r w:rsidRPr="002D4190">
        <w:rPr>
          <w:rFonts w:ascii="Times New Roman" w:hAnsi="Times New Roman" w:cs="Times New Roman"/>
          <w:b/>
          <w:bCs/>
          <w:sz w:val="28"/>
          <w:szCs w:val="28"/>
        </w:rPr>
        <w:t>Ājānīya (Thuần chủng):</w:t>
      </w:r>
      <w:r w:rsidRPr="002D4190">
        <w:rPr>
          <w:rFonts w:ascii="Times New Roman" w:hAnsi="Times New Roman" w:cs="Times New Roman"/>
          <w:sz w:val="28"/>
          <w:szCs w:val="28"/>
        </w:rPr>
        <w:t xml:space="preserve"> Không bị ám ảnh bởi thức ăn. Nó sẵn sàng, tự hỏi người huấn luyện (</w:t>
      </w:r>
      <w:r w:rsidRPr="002D4190">
        <w:rPr>
          <w:rFonts w:ascii="Times New Roman" w:hAnsi="Times New Roman" w:cs="Times New Roman"/>
          <w:i/>
          <w:iCs/>
          <w:sz w:val="28"/>
          <w:szCs w:val="28"/>
        </w:rPr>
        <w:t>assadammasārathi</w:t>
      </w:r>
      <w:r w:rsidRPr="002D4190">
        <w:rPr>
          <w:rFonts w:ascii="Times New Roman" w:hAnsi="Times New Roman" w:cs="Times New Roman"/>
          <w:sz w:val="28"/>
          <w:szCs w:val="28"/>
        </w:rPr>
        <w:t>) có nhiệm vụ gì ngày hôm nay và coi mối đe dọa của cây gậy (</w:t>
      </w:r>
      <w:r w:rsidRPr="002D4190">
        <w:rPr>
          <w:rFonts w:ascii="Times New Roman" w:hAnsi="Times New Roman" w:cs="Times New Roman"/>
          <w:i/>
          <w:iCs/>
          <w:sz w:val="28"/>
          <w:szCs w:val="28"/>
        </w:rPr>
        <w:t>patodassa</w:t>
      </w:r>
      <w:r w:rsidRPr="002D4190">
        <w:rPr>
          <w:rFonts w:ascii="Times New Roman" w:hAnsi="Times New Roman" w:cs="Times New Roman"/>
          <w:sz w:val="28"/>
          <w:szCs w:val="28"/>
        </w:rPr>
        <w:t>) là một điều nghiêm trọng cần xử lý với trọng lực tuyệt đối. Đại diện cho hành giả tiến bộ bước vào thiền với cảm giác cấp bách sâu sắc (</w:t>
      </w:r>
      <w:r w:rsidRPr="002D4190">
        <w:rPr>
          <w:rFonts w:ascii="Times New Roman" w:hAnsi="Times New Roman" w:cs="Times New Roman"/>
          <w:i/>
          <w:iCs/>
          <w:sz w:val="28"/>
          <w:szCs w:val="28"/>
        </w:rPr>
        <w:t>saṁvega</w:t>
      </w:r>
      <w:r w:rsidRPr="002D4190">
        <w:rPr>
          <w:rFonts w:ascii="Times New Roman" w:hAnsi="Times New Roman" w:cs="Times New Roman"/>
          <w:sz w:val="28"/>
          <w:szCs w:val="28"/>
        </w:rPr>
        <w:t>).</w:t>
      </w:r>
    </w:p>
    <w:p w14:paraId="65A7B1E4"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2. Cảnh quan tinh thần: Năm chướng ngại vs. Sự phụ thuộc</w:t>
      </w:r>
    </w:p>
    <w:p w14:paraId="6D6053FD" w14:textId="77777777" w:rsidR="000E30B0" w:rsidRPr="002D4190" w:rsidRDefault="000E30B0" w:rsidP="000E30B0">
      <w:pPr>
        <w:numPr>
          <w:ilvl w:val="0"/>
          <w:numId w:val="40"/>
        </w:numPr>
        <w:rPr>
          <w:rFonts w:ascii="Times New Roman" w:hAnsi="Times New Roman" w:cs="Times New Roman"/>
          <w:sz w:val="28"/>
          <w:szCs w:val="28"/>
        </w:rPr>
      </w:pPr>
      <w:r w:rsidRPr="002D4190">
        <w:rPr>
          <w:rFonts w:ascii="Times New Roman" w:hAnsi="Times New Roman" w:cs="Times New Roman"/>
          <w:b/>
          <w:bCs/>
          <w:sz w:val="28"/>
          <w:szCs w:val="28"/>
        </w:rPr>
        <w:t>Năm chướng ngại (</w:t>
      </w:r>
      <w:r w:rsidRPr="002D4190">
        <w:rPr>
          <w:rFonts w:ascii="Times New Roman" w:hAnsi="Times New Roman" w:cs="Times New Roman"/>
          <w:b/>
          <w:bCs/>
          <w:i/>
          <w:iCs/>
          <w:sz w:val="28"/>
          <w:szCs w:val="28"/>
        </w:rPr>
        <w:t>Nīvaraṇa</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Tâm thức chưa đào tạo bị chiếm đoạt hoàn toàn bởi: (1) Kāmarāga - Ham muốn nhục dục, (2) Byāpāda - Ác ý, (3) Thīna-middha - Lười biếng, lờ đờ, (4) Uddhacca-kukkucca - Bồn chồn, lo lắng, (5) Vicikicchā - Nghi ngờ. Do không biết lối thoát (</w:t>
      </w:r>
      <w:r w:rsidRPr="002D4190">
        <w:rPr>
          <w:rFonts w:ascii="Times New Roman" w:hAnsi="Times New Roman" w:cs="Times New Roman"/>
          <w:i/>
          <w:iCs/>
          <w:sz w:val="28"/>
          <w:szCs w:val="28"/>
        </w:rPr>
        <w:t>nissaraṇa</w:t>
      </w:r>
      <w:r w:rsidRPr="002D4190">
        <w:rPr>
          <w:rFonts w:ascii="Times New Roman" w:hAnsi="Times New Roman" w:cs="Times New Roman"/>
          <w:sz w:val="28"/>
          <w:szCs w:val="28"/>
        </w:rPr>
        <w:t>), họ rơi vào vòng lặp nghiền ngẫm cưỡng bức (</w:t>
      </w:r>
      <w:r w:rsidRPr="002D4190">
        <w:rPr>
          <w:rFonts w:ascii="Times New Roman" w:hAnsi="Times New Roman" w:cs="Times New Roman"/>
          <w:i/>
          <w:iCs/>
          <w:sz w:val="28"/>
          <w:szCs w:val="28"/>
        </w:rPr>
        <w:t>jhāyati pajjhāyati nijjhāyati avajjhāyati</w:t>
      </w:r>
      <w:r w:rsidRPr="002D4190">
        <w:rPr>
          <w:rFonts w:ascii="Times New Roman" w:hAnsi="Times New Roman" w:cs="Times New Roman"/>
          <w:sz w:val="28"/>
          <w:szCs w:val="28"/>
        </w:rPr>
        <w:t>).</w:t>
      </w:r>
    </w:p>
    <w:p w14:paraId="2382FAC9" w14:textId="77777777" w:rsidR="000E30B0" w:rsidRPr="002D4190" w:rsidRDefault="000E30B0" w:rsidP="000E30B0">
      <w:pPr>
        <w:numPr>
          <w:ilvl w:val="0"/>
          <w:numId w:val="40"/>
        </w:numPr>
        <w:rPr>
          <w:rFonts w:ascii="Times New Roman" w:hAnsi="Times New Roman" w:cs="Times New Roman"/>
          <w:sz w:val="28"/>
          <w:szCs w:val="28"/>
        </w:rPr>
      </w:pPr>
      <w:r w:rsidRPr="002D4190">
        <w:rPr>
          <w:rFonts w:ascii="Times New Roman" w:hAnsi="Times New Roman" w:cs="Times New Roman"/>
          <w:b/>
          <w:bCs/>
          <w:sz w:val="28"/>
          <w:szCs w:val="28"/>
        </w:rPr>
        <w:t>Đối tượng của sự phụ thuộc (</w:t>
      </w:r>
      <w:r w:rsidRPr="002D4190">
        <w:rPr>
          <w:rFonts w:ascii="Times New Roman" w:hAnsi="Times New Roman" w:cs="Times New Roman"/>
          <w:b/>
          <w:bCs/>
          <w:i/>
          <w:iCs/>
          <w:sz w:val="28"/>
          <w:szCs w:val="28"/>
        </w:rPr>
        <w:t>Nissāya</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Thiền sinh thông thường vẫn bị phụ thuộc vào 4 yếu tố, 4 cõi vô sắc, thế giới này/sau, hoặc toàn bộ trường kinh nghiệm (</w:t>
      </w:r>
      <w:r w:rsidRPr="002D4190">
        <w:rPr>
          <w:rFonts w:ascii="Times New Roman" w:hAnsi="Times New Roman" w:cs="Times New Roman"/>
          <w:i/>
          <w:iCs/>
          <w:sz w:val="28"/>
          <w:szCs w:val="28"/>
        </w:rPr>
        <w:t>diṭṭhaṁ sutaṁ mutaṁ viññātaṁ...</w:t>
      </w:r>
      <w:r w:rsidRPr="002D4190">
        <w:rPr>
          <w:rFonts w:ascii="Times New Roman" w:hAnsi="Times New Roman" w:cs="Times New Roman"/>
          <w:sz w:val="28"/>
          <w:szCs w:val="28"/>
        </w:rPr>
        <w:t>). Họ dùng đối tượng như một cái nạng tinh thần.</w:t>
      </w:r>
    </w:p>
    <w:p w14:paraId="72DBBDD1" w14:textId="77777777" w:rsidR="000E30B0" w:rsidRPr="002D4190" w:rsidRDefault="000E30B0" w:rsidP="000E30B0">
      <w:pPr>
        <w:numPr>
          <w:ilvl w:val="0"/>
          <w:numId w:val="40"/>
        </w:numPr>
        <w:rPr>
          <w:rFonts w:ascii="Times New Roman" w:hAnsi="Times New Roman" w:cs="Times New Roman"/>
          <w:sz w:val="28"/>
          <w:szCs w:val="28"/>
        </w:rPr>
      </w:pPr>
      <w:r w:rsidRPr="002D4190">
        <w:rPr>
          <w:rFonts w:ascii="Times New Roman" w:hAnsi="Times New Roman" w:cs="Times New Roman"/>
          <w:b/>
          <w:bCs/>
          <w:sz w:val="28"/>
          <w:szCs w:val="28"/>
        </w:rPr>
        <w:t>Khái niệm tối thượng — Saññā Vibhūtā:</w:t>
      </w:r>
      <w:r w:rsidRPr="002D4190">
        <w:rPr>
          <w:rFonts w:ascii="Times New Roman" w:hAnsi="Times New Roman" w:cs="Times New Roman"/>
          <w:sz w:val="28"/>
          <w:szCs w:val="28"/>
        </w:rPr>
        <w:t xml:space="preserve"> Tâm hoàn toàn tỉnh táo (</w:t>
      </w:r>
      <w:r w:rsidRPr="002D4190">
        <w:rPr>
          <w:rFonts w:ascii="Times New Roman" w:hAnsi="Times New Roman" w:cs="Times New Roman"/>
          <w:i/>
          <w:iCs/>
          <w:sz w:val="28"/>
          <w:szCs w:val="28"/>
        </w:rPr>
        <w:t>jhāyati</w:t>
      </w:r>
      <w:r w:rsidRPr="002D4190">
        <w:rPr>
          <w:rFonts w:ascii="Times New Roman" w:hAnsi="Times New Roman" w:cs="Times New Roman"/>
          <w:sz w:val="28"/>
          <w:szCs w:val="28"/>
        </w:rPr>
        <w:t>), nhưng không bám vào bất kỳ khái niệm cụ thể nào. Việc dán nhãn tinh thần tự động của vũ trụ đã bị phá vỡ và trở nên minh bạch (nhìn xuyên thấu).</w:t>
      </w:r>
    </w:p>
    <w:p w14:paraId="730E0218"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3. Phân biệt Ham muốn nhục dục (Kāmarāga) và Ham muốn tình dục</w:t>
      </w:r>
    </w:p>
    <w:p w14:paraId="7B7346A1" w14:textId="77777777" w:rsidR="000E30B0" w:rsidRPr="002D4190" w:rsidRDefault="000E30B0" w:rsidP="000E30B0">
      <w:pPr>
        <w:numPr>
          <w:ilvl w:val="0"/>
          <w:numId w:val="41"/>
        </w:numPr>
        <w:rPr>
          <w:rFonts w:ascii="Times New Roman" w:hAnsi="Times New Roman" w:cs="Times New Roman"/>
          <w:sz w:val="28"/>
          <w:szCs w:val="28"/>
        </w:rPr>
      </w:pPr>
      <w:r w:rsidRPr="002D4190">
        <w:rPr>
          <w:rFonts w:ascii="Times New Roman" w:hAnsi="Times New Roman" w:cs="Times New Roman"/>
          <w:b/>
          <w:bCs/>
          <w:sz w:val="28"/>
          <w:szCs w:val="28"/>
        </w:rPr>
        <w:t>Ham muốn nhục dục (Kāmarāga):</w:t>
      </w:r>
      <w:r w:rsidRPr="002D4190">
        <w:rPr>
          <w:rFonts w:ascii="Times New Roman" w:hAnsi="Times New Roman" w:cs="Times New Roman"/>
          <w:sz w:val="28"/>
          <w:szCs w:val="28"/>
        </w:rPr>
        <w:t xml:space="preserve"> Là phạm trù rộng, đề cập đến sự ngứa ngáy của tâm trí muốn thỏa mãn qua năm giác quan vật lý (thị, thính, khứu, vị, xúc giác). Ví dụ: thèm món ăn ngon, check điện thoại giải trí.</w:t>
      </w:r>
    </w:p>
    <w:p w14:paraId="10698EB2" w14:textId="77777777" w:rsidR="000E30B0" w:rsidRPr="002D4190" w:rsidRDefault="000E30B0" w:rsidP="000E30B0">
      <w:pPr>
        <w:numPr>
          <w:ilvl w:val="0"/>
          <w:numId w:val="41"/>
        </w:numPr>
        <w:rPr>
          <w:rFonts w:ascii="Times New Roman" w:hAnsi="Times New Roman" w:cs="Times New Roman"/>
          <w:sz w:val="28"/>
          <w:szCs w:val="28"/>
        </w:rPr>
      </w:pPr>
      <w:r w:rsidRPr="002D4190">
        <w:rPr>
          <w:rFonts w:ascii="Times New Roman" w:hAnsi="Times New Roman" w:cs="Times New Roman"/>
          <w:b/>
          <w:bCs/>
          <w:sz w:val="28"/>
          <w:szCs w:val="28"/>
        </w:rPr>
        <w:lastRenderedPageBreak/>
        <w:t>Ham muốn tình dục:</w:t>
      </w:r>
      <w:r w:rsidRPr="002D4190">
        <w:rPr>
          <w:rFonts w:ascii="Times New Roman" w:hAnsi="Times New Roman" w:cs="Times New Roman"/>
          <w:sz w:val="28"/>
          <w:szCs w:val="28"/>
        </w:rPr>
        <w:t xml:space="preserve"> Là một phạm trù phụ, rất cụ thể, nhắm vào động lực sinh học, cảm xúc cho sự thân mật tình dục.</w:t>
      </w:r>
    </w:p>
    <w:p w14:paraId="3C93EE0C" w14:textId="77777777" w:rsidR="000E30B0" w:rsidRPr="002D4190" w:rsidRDefault="000E30B0" w:rsidP="000E30B0">
      <w:pPr>
        <w:numPr>
          <w:ilvl w:val="0"/>
          <w:numId w:val="41"/>
        </w:numPr>
        <w:rPr>
          <w:rFonts w:ascii="Times New Roman" w:hAnsi="Times New Roman" w:cs="Times New Roman"/>
          <w:sz w:val="28"/>
          <w:szCs w:val="28"/>
        </w:rPr>
      </w:pPr>
      <w:r w:rsidRPr="002D4190">
        <w:rPr>
          <w:rFonts w:ascii="Times New Roman" w:hAnsi="Times New Roman" w:cs="Times New Roman"/>
          <w:i/>
          <w:iCs/>
          <w:sz w:val="28"/>
          <w:szCs w:val="28"/>
        </w:rPr>
        <w:t>Ý nghĩa:</w:t>
      </w:r>
      <w:r w:rsidRPr="002D4190">
        <w:rPr>
          <w:rFonts w:ascii="Times New Roman" w:hAnsi="Times New Roman" w:cs="Times New Roman"/>
          <w:sz w:val="28"/>
          <w:szCs w:val="28"/>
        </w:rPr>
        <w:t xml:space="preserve"> Nếu chỉ tìm kiếm kāmarāga ở dạng tình dục, hành giả sẽ bỏ lỡ những biểu hiện tinh tế hàng ngày như cạm bẫy của chiếc máng ăn.</w:t>
      </w:r>
    </w:p>
    <w:p w14:paraId="122022B8"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LẬP LUẬN PHẢN BIỆN (GÓC NHÌN ĐA CHIỀU HIỆN ĐẠI)</w:t>
      </w:r>
    </w:p>
    <w:p w14:paraId="75E0B6F2" w14:textId="77777777" w:rsidR="000E30B0" w:rsidRPr="002D4190" w:rsidRDefault="000E30B0" w:rsidP="000E30B0">
      <w:pPr>
        <w:numPr>
          <w:ilvl w:val="0"/>
          <w:numId w:val="42"/>
        </w:numPr>
        <w:rPr>
          <w:rFonts w:ascii="Times New Roman" w:hAnsi="Times New Roman" w:cs="Times New Roman"/>
          <w:sz w:val="28"/>
          <w:szCs w:val="28"/>
        </w:rPr>
      </w:pPr>
      <w:r w:rsidRPr="002D4190">
        <w:rPr>
          <w:rFonts w:ascii="Times New Roman" w:hAnsi="Times New Roman" w:cs="Times New Roman"/>
          <w:b/>
          <w:bCs/>
          <w:sz w:val="28"/>
          <w:szCs w:val="28"/>
        </w:rPr>
        <w:t>Huyền thoại về nhận thức "không đối tượng" trong thời đại kỹ thuật số:</w:t>
      </w:r>
      <w:r w:rsidRPr="002D4190">
        <w:rPr>
          <w:rFonts w:ascii="Times New Roman" w:hAnsi="Times New Roman" w:cs="Times New Roman"/>
          <w:sz w:val="28"/>
          <w:szCs w:val="28"/>
        </w:rPr>
        <w:t xml:space="preserve"> Khoa học thần kinh hiện đại cho thấy bộ não cần đầu vào cảm giác liên tục để cân bằng. Cô lập Stimuli hoàn toàn dễ dẫn đến ảo giác tước đoạt giác quan. Con người hiện đại có sinh hóa não bị điều chỉnh bởi thuật toán mạng xã hội, rất khó làm tan biến "nhận thức thế giới".</w:t>
      </w:r>
    </w:p>
    <w:p w14:paraId="48D75467" w14:textId="77777777" w:rsidR="000E30B0" w:rsidRPr="002D4190" w:rsidRDefault="000E30B0" w:rsidP="000E30B0">
      <w:pPr>
        <w:numPr>
          <w:ilvl w:val="0"/>
          <w:numId w:val="42"/>
        </w:numPr>
        <w:rPr>
          <w:rFonts w:ascii="Times New Roman" w:hAnsi="Times New Roman" w:cs="Times New Roman"/>
          <w:sz w:val="28"/>
          <w:szCs w:val="28"/>
        </w:rPr>
      </w:pPr>
      <w:r w:rsidRPr="002D4190">
        <w:rPr>
          <w:rFonts w:ascii="Times New Roman" w:hAnsi="Times New Roman" w:cs="Times New Roman"/>
          <w:b/>
          <w:bCs/>
          <w:sz w:val="28"/>
          <w:szCs w:val="28"/>
        </w:rPr>
        <w:t>Giải cấu trúc thuật toán của ham muốn:</w:t>
      </w:r>
      <w:r w:rsidRPr="002D4190">
        <w:rPr>
          <w:rFonts w:ascii="Times New Roman" w:hAnsi="Times New Roman" w:cs="Times New Roman"/>
          <w:sz w:val="28"/>
          <w:szCs w:val="28"/>
        </w:rPr>
        <w:t xml:space="preserve"> Siêu kích thích kỹ thuật số tần số cao (thuật toán tối ưu tương tác) khai thác con đường hóa học thần kinh nguyên thủy, hoàn toàn bỏ qua vỏ não trước trán. Việc khuyên "hiểu lối thoát" trở nên rất khó khăn cho một bộ não bị bao vây bằng thuật toán.</w:t>
      </w:r>
    </w:p>
    <w:p w14:paraId="07CDE23E" w14:textId="77777777" w:rsidR="000E30B0" w:rsidRPr="002D4190" w:rsidRDefault="000E30B0" w:rsidP="000E30B0">
      <w:pPr>
        <w:numPr>
          <w:ilvl w:val="0"/>
          <w:numId w:val="42"/>
        </w:numPr>
        <w:rPr>
          <w:rFonts w:ascii="Times New Roman" w:hAnsi="Times New Roman" w:cs="Times New Roman"/>
          <w:sz w:val="28"/>
          <w:szCs w:val="28"/>
        </w:rPr>
      </w:pPr>
      <w:r w:rsidRPr="002D4190">
        <w:rPr>
          <w:rFonts w:ascii="Times New Roman" w:hAnsi="Times New Roman" w:cs="Times New Roman"/>
          <w:b/>
          <w:bCs/>
          <w:sz w:val="28"/>
          <w:szCs w:val="28"/>
        </w:rPr>
        <w:t>Bẫy của Thuần Chủng — "Huấn luyện viên" là chướng ngại cuối cùng:</w:t>
      </w:r>
      <w:r w:rsidRPr="002D4190">
        <w:rPr>
          <w:rFonts w:ascii="Times New Roman" w:hAnsi="Times New Roman" w:cs="Times New Roman"/>
          <w:sz w:val="28"/>
          <w:szCs w:val="28"/>
        </w:rPr>
        <w:t xml:space="preserve"> Theo thuật ngữ tâm lý, việc thúc đẩy bởi nỗi sợ hãi cái gậy (</w:t>
      </w:r>
      <w:r w:rsidRPr="002D4190">
        <w:rPr>
          <w:rFonts w:ascii="Times New Roman" w:hAnsi="Times New Roman" w:cs="Times New Roman"/>
          <w:i/>
          <w:iCs/>
          <w:sz w:val="28"/>
          <w:szCs w:val="28"/>
        </w:rPr>
        <w:t>saṁvega</w:t>
      </w:r>
      <w:r w:rsidRPr="002D4190">
        <w:rPr>
          <w:rFonts w:ascii="Times New Roman" w:hAnsi="Times New Roman" w:cs="Times New Roman"/>
          <w:sz w:val="28"/>
          <w:szCs w:val="28"/>
        </w:rPr>
        <w:t>) thực chất là một phản ứng căng thẳng siêu cảnh giác, tạo ra sự lo lắng về hiệu suất và thành tựu tâm linh. Nó song song với "văn hóa hối hả" hiện đại, nơi chánh niệm bị co-opt (đồng hóa) làm công cụ để nhân viên chịu đựng môi trường độc hại để làm việc hiệu quả hơn.</w:t>
      </w:r>
    </w:p>
    <w:p w14:paraId="006D0A71"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CÁC BIỆN PHÁP BẢO VỆ &amp; CẠM BẪY PHỔ BIẾN</w:t>
      </w:r>
    </w:p>
    <w:p w14:paraId="72364114" w14:textId="77777777" w:rsidR="000E30B0" w:rsidRPr="002D4190" w:rsidRDefault="000E30B0" w:rsidP="000E30B0">
      <w:pPr>
        <w:numPr>
          <w:ilvl w:val="0"/>
          <w:numId w:val="43"/>
        </w:numPr>
        <w:rPr>
          <w:rFonts w:ascii="Times New Roman" w:hAnsi="Times New Roman" w:cs="Times New Roman"/>
          <w:sz w:val="28"/>
          <w:szCs w:val="28"/>
        </w:rPr>
      </w:pPr>
      <w:r w:rsidRPr="002D4190">
        <w:rPr>
          <w:rFonts w:ascii="Times New Roman" w:hAnsi="Times New Roman" w:cs="Times New Roman"/>
          <w:b/>
          <w:bCs/>
          <w:sz w:val="28"/>
          <w:szCs w:val="28"/>
        </w:rPr>
        <w:t>Thiết lập nền tảng Đạo đức (Sīla) và Định (Samādhi) trước:</w:t>
      </w:r>
      <w:r w:rsidRPr="002D4190">
        <w:rPr>
          <w:rFonts w:ascii="Times New Roman" w:hAnsi="Times New Roman" w:cs="Times New Roman"/>
          <w:sz w:val="28"/>
          <w:szCs w:val="28"/>
        </w:rPr>
        <w:t xml:space="preserve"> Không nhảy thẳng vào nhận thức không đối tượng khi tâm còn bị chiếm đoạt bởi bực dọc hàng ngày, nếu không sẽ dẫn đến phân ly hoặc mơ mộng ngày phức tạp.</w:t>
      </w:r>
    </w:p>
    <w:p w14:paraId="266B86AB" w14:textId="77777777" w:rsidR="000E30B0" w:rsidRPr="002D4190" w:rsidRDefault="000E30B0" w:rsidP="000E30B0">
      <w:pPr>
        <w:numPr>
          <w:ilvl w:val="0"/>
          <w:numId w:val="43"/>
        </w:numPr>
        <w:rPr>
          <w:rFonts w:ascii="Times New Roman" w:hAnsi="Times New Roman" w:cs="Times New Roman"/>
          <w:sz w:val="28"/>
          <w:szCs w:val="28"/>
        </w:rPr>
      </w:pPr>
      <w:r w:rsidRPr="002D4190">
        <w:rPr>
          <w:rFonts w:ascii="Times New Roman" w:hAnsi="Times New Roman" w:cs="Times New Roman"/>
          <w:b/>
          <w:bCs/>
          <w:sz w:val="28"/>
          <w:szCs w:val="28"/>
        </w:rPr>
        <w:t>Trau dồi nhận thức cơ thể làm mỏ neo:</w:t>
      </w:r>
      <w:r w:rsidRPr="002D4190">
        <w:rPr>
          <w:rFonts w:ascii="Times New Roman" w:hAnsi="Times New Roman" w:cs="Times New Roman"/>
          <w:sz w:val="28"/>
          <w:szCs w:val="28"/>
        </w:rPr>
        <w:t xml:space="preserve"> Giữa sự phân mảnh kỹ thuật số, cố làm tan biến nhận thức giác quan ngay lập tức dễ dẫn đến phi cá nhân hóa. Cần dùng hơi thở/tư thế làm mỏ neo tạm thời để điều hòa hệ thần kinh.</w:t>
      </w:r>
    </w:p>
    <w:p w14:paraId="061A0A71" w14:textId="77777777" w:rsidR="000E30B0" w:rsidRPr="002D4190" w:rsidRDefault="000E30B0" w:rsidP="000E30B0">
      <w:pPr>
        <w:numPr>
          <w:ilvl w:val="0"/>
          <w:numId w:val="43"/>
        </w:numPr>
        <w:rPr>
          <w:rFonts w:ascii="Times New Roman" w:hAnsi="Times New Roman" w:cs="Times New Roman"/>
          <w:sz w:val="28"/>
          <w:szCs w:val="28"/>
        </w:rPr>
      </w:pPr>
      <w:r w:rsidRPr="002D4190">
        <w:rPr>
          <w:rFonts w:ascii="Times New Roman" w:hAnsi="Times New Roman" w:cs="Times New Roman"/>
          <w:b/>
          <w:bCs/>
          <w:sz w:val="28"/>
          <w:szCs w:val="28"/>
        </w:rPr>
        <w:t>Cạm bẫy bỏ qua tâm linh (Spiritual Bypassing):</w:t>
      </w:r>
      <w:r w:rsidRPr="002D4190">
        <w:rPr>
          <w:rFonts w:ascii="Times New Roman" w:hAnsi="Times New Roman" w:cs="Times New Roman"/>
          <w:sz w:val="28"/>
          <w:szCs w:val="28"/>
        </w:rPr>
        <w:t xml:space="preserve"> Nhầm việc hiểu tánh Không trên lý thuyết với thực chứng. Tự lặp đi lặp lại "điều này trống rỗng" để kìm nén cảm xúc là nguy hiểm. Bậc thuần chủng phải đối mặt trực tiếp và quan sát sự chấm dứt tự nhiên của nó.</w:t>
      </w:r>
    </w:p>
    <w:p w14:paraId="300F4CFF" w14:textId="77777777" w:rsidR="000E30B0" w:rsidRPr="002D4190" w:rsidRDefault="000E30B0" w:rsidP="000E30B0">
      <w:pPr>
        <w:numPr>
          <w:ilvl w:val="0"/>
          <w:numId w:val="43"/>
        </w:numPr>
        <w:rPr>
          <w:rFonts w:ascii="Times New Roman" w:hAnsi="Times New Roman" w:cs="Times New Roman"/>
          <w:sz w:val="28"/>
          <w:szCs w:val="28"/>
        </w:rPr>
      </w:pPr>
      <w:r w:rsidRPr="002D4190">
        <w:rPr>
          <w:rFonts w:ascii="Times New Roman" w:hAnsi="Times New Roman" w:cs="Times New Roman"/>
          <w:b/>
          <w:bCs/>
          <w:sz w:val="28"/>
          <w:szCs w:val="28"/>
        </w:rPr>
        <w:lastRenderedPageBreak/>
        <w:t>Nhầm lẫn phân ly với tự do vô đối tượng:</w:t>
      </w:r>
      <w:r w:rsidRPr="002D4190">
        <w:rPr>
          <w:rFonts w:ascii="Times New Roman" w:hAnsi="Times New Roman" w:cs="Times New Roman"/>
          <w:sz w:val="28"/>
          <w:szCs w:val="28"/>
        </w:rPr>
        <w:t xml:space="preserve"> Trạng thái chân thật của kinh mô tả là nhận thức sôi nổi, nhạy bén và rạng rỡ. Nếu thực hành làm bạn mờ mịt, tê liệt với xung quanh thì đó là rơi vào lười biếng và ngu ngốc (</w:t>
      </w:r>
      <w:r w:rsidRPr="002D4190">
        <w:rPr>
          <w:rFonts w:ascii="Times New Roman" w:hAnsi="Times New Roman" w:cs="Times New Roman"/>
          <w:i/>
          <w:iCs/>
          <w:sz w:val="28"/>
          <w:szCs w:val="28"/>
        </w:rPr>
        <w:t>thīna-middha</w:t>
      </w:r>
      <w:r w:rsidRPr="002D4190">
        <w:rPr>
          <w:rFonts w:ascii="Times New Roman" w:hAnsi="Times New Roman" w:cs="Times New Roman"/>
          <w:sz w:val="28"/>
          <w:szCs w:val="28"/>
        </w:rPr>
        <w:t>).</w:t>
      </w:r>
    </w:p>
    <w:p w14:paraId="5609921A" w14:textId="77777777" w:rsidR="000E30B0" w:rsidRPr="002D4190" w:rsidRDefault="000E30B0" w:rsidP="000E30B0">
      <w:pPr>
        <w:numPr>
          <w:ilvl w:val="0"/>
          <w:numId w:val="43"/>
        </w:numPr>
        <w:rPr>
          <w:rFonts w:ascii="Times New Roman" w:hAnsi="Times New Roman" w:cs="Times New Roman"/>
          <w:sz w:val="28"/>
          <w:szCs w:val="28"/>
        </w:rPr>
      </w:pPr>
      <w:r w:rsidRPr="002D4190">
        <w:rPr>
          <w:rFonts w:ascii="Times New Roman" w:hAnsi="Times New Roman" w:cs="Times New Roman"/>
          <w:b/>
          <w:bCs/>
          <w:sz w:val="28"/>
          <w:szCs w:val="28"/>
        </w:rPr>
        <w:t>Điều hướng căng thẳng hiệu suất:</w:t>
      </w:r>
      <w:r w:rsidRPr="002D4190">
        <w:rPr>
          <w:rFonts w:ascii="Times New Roman" w:hAnsi="Times New Roman" w:cs="Times New Roman"/>
          <w:sz w:val="28"/>
          <w:szCs w:val="28"/>
        </w:rPr>
        <w:t xml:space="preserve"> Saṁvega phải đi kèm lòng từ bi và kiên nhẫn, tránh biến thiền thành một metric áp lực khiến hệ thần kinh kiệt quệ.</w:t>
      </w:r>
    </w:p>
    <w:p w14:paraId="3406F1E5" w14:textId="097AAAFF" w:rsidR="002D4190" w:rsidRPr="002D4190" w:rsidRDefault="002D4190" w:rsidP="002D4190">
      <w:pPr>
        <w:rPr>
          <w:rFonts w:ascii="Times New Roman" w:hAnsi="Times New Roman" w:cs="Times New Roman"/>
          <w:sz w:val="28"/>
          <w:szCs w:val="28"/>
          <w:lang w:val="en-US"/>
        </w:rPr>
      </w:pPr>
      <w:r w:rsidRPr="0043418C">
        <w:rPr>
          <w:rFonts w:ascii="Times New Roman" w:hAnsi="Times New Roman" w:cs="Times New Roman"/>
          <w:noProof/>
          <w:sz w:val="28"/>
          <w:szCs w:val="28"/>
        </w:rPr>
        <w:drawing>
          <wp:inline distT="0" distB="0" distL="0" distR="0" wp14:anchorId="41FEB315" wp14:editId="1A5D8330">
            <wp:extent cx="5731510" cy="3128655"/>
            <wp:effectExtent l="0" t="0" r="2540" b="0"/>
            <wp:docPr id="87564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128655"/>
                    </a:xfrm>
                    <a:prstGeom prst="rect">
                      <a:avLst/>
                    </a:prstGeom>
                    <a:noFill/>
                  </pic:spPr>
                </pic:pic>
              </a:graphicData>
            </a:graphic>
          </wp:inline>
        </w:drawing>
      </w:r>
    </w:p>
    <w:p w14:paraId="4836C384"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PHẦN BÀI TẬP VÀ ĐÁNH GIÁ (DÀNH CHO HỌC VIÊN)</w:t>
      </w:r>
    </w:p>
    <w:p w14:paraId="77F77125"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Phần 1: Bộ câu hỏi phân tích hệ thống (Phiên bản cải tiến)</w:t>
      </w:r>
    </w:p>
    <w:p w14:paraId="6ABCA29B" w14:textId="77777777" w:rsidR="000E30B0" w:rsidRPr="002D4190" w:rsidRDefault="000E30B0" w:rsidP="000E30B0">
      <w:pPr>
        <w:numPr>
          <w:ilvl w:val="0"/>
          <w:numId w:val="44"/>
        </w:numPr>
        <w:rPr>
          <w:rFonts w:ascii="Times New Roman" w:hAnsi="Times New Roman" w:cs="Times New Roman"/>
          <w:sz w:val="28"/>
          <w:szCs w:val="28"/>
        </w:rPr>
      </w:pPr>
      <w:r w:rsidRPr="002D4190">
        <w:rPr>
          <w:rFonts w:ascii="Times New Roman" w:hAnsi="Times New Roman" w:cs="Times New Roman"/>
          <w:b/>
          <w:bCs/>
          <w:sz w:val="28"/>
          <w:szCs w:val="28"/>
        </w:rPr>
        <w:t>Câu hỏi 1 (Nghịch lý nhận thức chủ động):</w:t>
      </w:r>
      <w:r w:rsidRPr="002D4190">
        <w:rPr>
          <w:rFonts w:ascii="Times New Roman" w:hAnsi="Times New Roman" w:cs="Times New Roman"/>
          <w:sz w:val="28"/>
          <w:szCs w:val="28"/>
        </w:rPr>
        <w:t xml:space="preserve"> Phân tích lợi ích cấu trúc của việc trau dồi một trạng thái nhận thức hoàn toàn không phụ thuộc (</w:t>
      </w:r>
      <w:r w:rsidRPr="002D4190">
        <w:rPr>
          <w:rFonts w:ascii="Times New Roman" w:hAnsi="Times New Roman" w:cs="Times New Roman"/>
          <w:i/>
          <w:iCs/>
          <w:sz w:val="28"/>
          <w:szCs w:val="28"/>
        </w:rPr>
        <w:t>nissāya na jhāyati</w:t>
      </w:r>
      <w:r w:rsidRPr="002D4190">
        <w:rPr>
          <w:rFonts w:ascii="Times New Roman" w:hAnsi="Times New Roman" w:cs="Times New Roman"/>
          <w:sz w:val="28"/>
          <w:szCs w:val="28"/>
        </w:rPr>
        <w:t>) so với nhược điểm tâm lý của việc loại bỏ tất cả các neo khái niệm. Giải thích chính xác khó khăn thiền định mà học sinh phải đối mặt khi cố gắng chuyển đổi khỏi sự ổn định tập trung vào đối tượng mà không rơi vào trạng thái bất tỉnh, ngủ sâu hoặc trống rỗng trong tinh thần.</w:t>
      </w:r>
    </w:p>
    <w:p w14:paraId="61B71269" w14:textId="77777777" w:rsidR="000E30B0" w:rsidRPr="002D4190" w:rsidRDefault="000E30B0" w:rsidP="000E30B0">
      <w:pPr>
        <w:numPr>
          <w:ilvl w:val="0"/>
          <w:numId w:val="44"/>
        </w:numPr>
        <w:rPr>
          <w:rFonts w:ascii="Times New Roman" w:hAnsi="Times New Roman" w:cs="Times New Roman"/>
          <w:sz w:val="28"/>
          <w:szCs w:val="28"/>
        </w:rPr>
      </w:pPr>
      <w:r w:rsidRPr="002D4190">
        <w:rPr>
          <w:rFonts w:ascii="Times New Roman" w:hAnsi="Times New Roman" w:cs="Times New Roman"/>
          <w:b/>
          <w:bCs/>
          <w:sz w:val="28"/>
          <w:szCs w:val="28"/>
        </w:rPr>
        <w:t>Câu hỏi 2 (Giải mã cấu trúc Saññā Vibhūtā):</w:t>
      </w:r>
      <w:r w:rsidRPr="002D4190">
        <w:rPr>
          <w:rFonts w:ascii="Times New Roman" w:hAnsi="Times New Roman" w:cs="Times New Roman"/>
          <w:sz w:val="28"/>
          <w:szCs w:val="28"/>
        </w:rPr>
        <w:t xml:space="preserve"> Đánh giá những ưu điểm nhận thức của việc làm cho việc dán nhãn hàng ngày (</w:t>
      </w:r>
      <w:r w:rsidRPr="002D4190">
        <w:rPr>
          <w:rFonts w:ascii="Times New Roman" w:hAnsi="Times New Roman" w:cs="Times New Roman"/>
          <w:i/>
          <w:iCs/>
          <w:sz w:val="28"/>
          <w:szCs w:val="28"/>
        </w:rPr>
        <w:t>saññā</w:t>
      </w:r>
      <w:r w:rsidRPr="002D4190">
        <w:rPr>
          <w:rFonts w:ascii="Times New Roman" w:hAnsi="Times New Roman" w:cs="Times New Roman"/>
          <w:sz w:val="28"/>
          <w:szCs w:val="28"/>
        </w:rPr>
        <w:t xml:space="preserve">) trở nên minh bạch như một con đường trực tiếp để trải nghiệm vô thường, cân bằng với những nhược điểm thực tế của việc hoạt động trong một thế giới được xây dựng hoàn toàn dựa trên các quy ước. Những biện pháp bảo vệ </w:t>
      </w:r>
      <w:r w:rsidRPr="002D4190">
        <w:rPr>
          <w:rFonts w:ascii="Times New Roman" w:hAnsi="Times New Roman" w:cs="Times New Roman"/>
          <w:sz w:val="28"/>
          <w:szCs w:val="28"/>
        </w:rPr>
        <w:lastRenderedPageBreak/>
        <w:t>cấu trúc nào mà một học viên phải thực hiện để đảm bảo rằng sự minh bạch này biểu hiện dưới dạng trí tuệ giải thoát hơn là phi cá nhân hóa lâm sàng hoặc không có khả năng tương tác với thực tế trần tục?</w:t>
      </w:r>
    </w:p>
    <w:p w14:paraId="474A3AE2" w14:textId="77777777" w:rsidR="000E30B0" w:rsidRPr="002D4190" w:rsidRDefault="000E30B0" w:rsidP="000E30B0">
      <w:pPr>
        <w:numPr>
          <w:ilvl w:val="0"/>
          <w:numId w:val="44"/>
        </w:numPr>
        <w:rPr>
          <w:rFonts w:ascii="Times New Roman" w:hAnsi="Times New Roman" w:cs="Times New Roman"/>
          <w:sz w:val="28"/>
          <w:szCs w:val="28"/>
        </w:rPr>
      </w:pPr>
      <w:r w:rsidRPr="002D4190">
        <w:rPr>
          <w:rFonts w:ascii="Times New Roman" w:hAnsi="Times New Roman" w:cs="Times New Roman"/>
          <w:b/>
          <w:bCs/>
          <w:sz w:val="28"/>
          <w:szCs w:val="28"/>
        </w:rPr>
        <w:t>Câu hỏi 3 (Nhân quả và cảnh giác hiệu suất):</w:t>
      </w:r>
      <w:r w:rsidRPr="002D4190">
        <w:rPr>
          <w:rFonts w:ascii="Times New Roman" w:hAnsi="Times New Roman" w:cs="Times New Roman"/>
          <w:sz w:val="28"/>
          <w:szCs w:val="28"/>
        </w:rPr>
        <w:t xml:space="preserve"> Đối chiếu những ưu điểm hành vi của việc sử dụng sự nhạy cảm sâu sắc này đối với các vòng phản hồi nhân quả để cắt đứt nỗi ám ảnh giác quan ngay lập tức với nhược điểm của việc phát triển tư duy tích cực, hướng đến hiệu suất. Mô tả chi tiết khó khăn thực tế của việc duy trì nhận thức khẩn cấp về nguy hiểm mà không biến thiền định thành một bài tập căng thẳng trong chủ nghĩa hoàn hảo tâm linh.</w:t>
      </w:r>
    </w:p>
    <w:p w14:paraId="05C1C9CB" w14:textId="77777777" w:rsidR="000E30B0" w:rsidRPr="002D4190" w:rsidRDefault="000E30B0" w:rsidP="000E30B0">
      <w:pPr>
        <w:numPr>
          <w:ilvl w:val="0"/>
          <w:numId w:val="44"/>
        </w:numPr>
        <w:rPr>
          <w:rFonts w:ascii="Times New Roman" w:hAnsi="Times New Roman" w:cs="Times New Roman"/>
          <w:sz w:val="28"/>
          <w:szCs w:val="28"/>
        </w:rPr>
      </w:pPr>
      <w:r w:rsidRPr="002D4190">
        <w:rPr>
          <w:rFonts w:ascii="Times New Roman" w:hAnsi="Times New Roman" w:cs="Times New Roman"/>
          <w:b/>
          <w:bCs/>
          <w:sz w:val="28"/>
          <w:szCs w:val="28"/>
        </w:rPr>
        <w:t>Câu hỏi 4 (The Escape dưới áp lực thuật toán):</w:t>
      </w:r>
      <w:r w:rsidRPr="002D4190">
        <w:rPr>
          <w:rFonts w:ascii="Times New Roman" w:hAnsi="Times New Roman" w:cs="Times New Roman"/>
          <w:sz w:val="28"/>
          <w:szCs w:val="28"/>
        </w:rPr>
        <w:t xml:space="preserve"> Trình bày chi tiết những ưu điểm hoạt động của việc chủ động biết lối thoát của một trở ngại so với nhược điểm của việc sử dụng hợp lý hóa trí tuệ để bỏ qua một vấn đề cảm xúc tiềm ẩn. Tại sao phương pháp này đặc biệt khó thực hiện khi tâm trí con người phải tuân theo công nghệ thuyết phục hiện đại (như đầu vào kỹ thuật số siêu tối ưu được thiết kế để liên tục làm mới ham muốn giác quan) so với các phiền nhiễu tiêu chuẩn, hữu cơ?</w:t>
      </w:r>
    </w:p>
    <w:p w14:paraId="7667347A" w14:textId="77777777" w:rsidR="000E30B0" w:rsidRPr="002D4190" w:rsidRDefault="000E30B0" w:rsidP="000E30B0">
      <w:pPr>
        <w:numPr>
          <w:ilvl w:val="0"/>
          <w:numId w:val="44"/>
        </w:numPr>
        <w:rPr>
          <w:rFonts w:ascii="Times New Roman" w:hAnsi="Times New Roman" w:cs="Times New Roman"/>
          <w:sz w:val="28"/>
          <w:szCs w:val="28"/>
        </w:rPr>
      </w:pPr>
      <w:r w:rsidRPr="002D4190">
        <w:rPr>
          <w:rFonts w:ascii="Times New Roman" w:hAnsi="Times New Roman" w:cs="Times New Roman"/>
          <w:b/>
          <w:bCs/>
          <w:sz w:val="28"/>
          <w:szCs w:val="28"/>
        </w:rPr>
        <w:t>Câu hỏi 5 (Giải phóng so với tối ưu hóa công cụ):</w:t>
      </w:r>
      <w:r w:rsidRPr="002D4190">
        <w:rPr>
          <w:rFonts w:ascii="Times New Roman" w:hAnsi="Times New Roman" w:cs="Times New Roman"/>
          <w:sz w:val="28"/>
          <w:szCs w:val="28"/>
        </w:rPr>
        <w:t xml:space="preserve"> Phê phán những ưu điểm cấu trúc của sự tự do tuyệt đối, vô điều kiện này chống lại những nhược điểm của cách các thể chế hiện đại lựa chọn các thực hành chánh niệm cơ bản để phục vụ hiệu quả tư bản chủ nghĩa (ví dụ: đào tạo một người lao động chỉ đơn giản là chịu đựng một môi trường lạm dụng hoặc độc hại dưới vỏ bọc không phản ứng). Một học viên phải theo dõi những tiêu chí nào để đảm bảo việc thực hành của họ phục vụ sự giải thoát tuyệt đối thay vì chỉ đơn thuần là điều kiện tâm lý?</w:t>
      </w:r>
    </w:p>
    <w:p w14:paraId="70553450"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Phần 2: Ma trận đánh giá phương pháp luận (Bảng đối chiếu)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7"/>
        <w:gridCol w:w="2529"/>
        <w:gridCol w:w="2767"/>
        <w:gridCol w:w="2457"/>
      </w:tblGrid>
      <w:tr w:rsidR="000E30B0" w:rsidRPr="002D4190" w14:paraId="2574EAE7" w14:textId="77777777">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FC4D4FB"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lastRenderedPageBreak/>
              <w:t>Thể loại thiền định</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D2B54AA"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Colt / Hack Thực tế (Ngựa chứng)</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25BA911"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Thực tế thuần chủng (Ngựa tốt)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171CA91"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Rào cản thực hiện thực tế</w:t>
            </w:r>
          </w:p>
        </w:tc>
      </w:tr>
      <w:tr w:rsidR="000E30B0" w:rsidRPr="002D4190" w14:paraId="2B7A9AB6"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1646BAC"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Tư thế nhận thức</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4837176"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Ý định phụ thuộc (</w:t>
            </w:r>
            <w:r w:rsidRPr="002D4190">
              <w:rPr>
                <w:rFonts w:ascii="Times New Roman" w:hAnsi="Times New Roman" w:cs="Times New Roman"/>
                <w:b/>
                <w:bCs/>
                <w:i/>
                <w:iCs/>
                <w:sz w:val="28"/>
                <w:szCs w:val="28"/>
              </w:rPr>
              <w:t>Nissāya</w:t>
            </w:r>
            <w:r w:rsidRPr="002D4190">
              <w:rPr>
                <w:rFonts w:ascii="Times New Roman" w:hAnsi="Times New Roman" w:cs="Times New Roman"/>
                <w:b/>
                <w:bCs/>
                <w:sz w:val="28"/>
                <w:szCs w:val="28"/>
              </w:rPr>
              <w:t>):</w:t>
            </w:r>
            <w:r w:rsidRPr="002D4190">
              <w:rPr>
                <w:rFonts w:ascii="Times New Roman" w:hAnsi="Times New Roman" w:cs="Times New Roman"/>
                <w:sz w:val="28"/>
                <w:szCs w:val="28"/>
              </w:rPr>
              <w:t xml:space="preserve"> Tâm phải có một nơi vững chắc, khái niệm để nghỉ ngơi.</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1A49CC0"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Ý định trong suốt:</w:t>
            </w:r>
            <w:r w:rsidRPr="002D4190">
              <w:rPr>
                <w:rFonts w:ascii="Times New Roman" w:hAnsi="Times New Roman" w:cs="Times New Roman"/>
                <w:sz w:val="28"/>
                <w:szCs w:val="28"/>
              </w:rPr>
              <w:t xml:space="preserve"> Tâm thức tỉnh táo (</w:t>
            </w:r>
            <w:r w:rsidRPr="002D4190">
              <w:rPr>
                <w:rFonts w:ascii="Times New Roman" w:hAnsi="Times New Roman" w:cs="Times New Roman"/>
                <w:i/>
                <w:iCs/>
                <w:sz w:val="28"/>
                <w:szCs w:val="28"/>
              </w:rPr>
              <w:t>jhāyati</w:t>
            </w:r>
            <w:r w:rsidRPr="002D4190">
              <w:rPr>
                <w:rFonts w:ascii="Times New Roman" w:hAnsi="Times New Roman" w:cs="Times New Roman"/>
                <w:sz w:val="28"/>
                <w:szCs w:val="28"/>
              </w:rPr>
              <w:t>), nhưng nhận thức của nó về đối tượng là trong suốt (</w:t>
            </w:r>
            <w:r w:rsidRPr="002D4190">
              <w:rPr>
                <w:rFonts w:ascii="Times New Roman" w:hAnsi="Times New Roman" w:cs="Times New Roman"/>
                <w:i/>
                <w:iCs/>
                <w:sz w:val="28"/>
                <w:szCs w:val="28"/>
              </w:rPr>
              <w:t>vibhūtā</w:t>
            </w:r>
            <w:r w:rsidRPr="002D4190">
              <w:rPr>
                <w:rFonts w:ascii="Times New Roman" w:hAnsi="Times New Roman" w:cs="Times New Roman"/>
                <w:sz w:val="28"/>
                <w:szCs w:val="28"/>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31E4645"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The Void Slip (Trượt Hư Không):</w:t>
            </w:r>
            <w:r w:rsidRPr="002D4190">
              <w:rPr>
                <w:rFonts w:ascii="Times New Roman" w:hAnsi="Times New Roman" w:cs="Times New Roman"/>
                <w:sz w:val="28"/>
                <w:szCs w:val="28"/>
              </w:rPr>
              <w:t xml:space="preserve"> Nhầm lẫn việc thiếu một đối tượng khái niệm với sự buồn tẻ, mơ mộng hoặc uể oải.</w:t>
            </w:r>
          </w:p>
        </w:tc>
      </w:tr>
      <w:tr w:rsidR="000E30B0" w:rsidRPr="002D4190" w14:paraId="3DE4CF07"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98E0333"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Động cơ tạo động lực</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81D6F26"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Phần thưởng ngay lập tức:</w:t>
            </w:r>
            <w:r w:rsidRPr="002D4190">
              <w:rPr>
                <w:rFonts w:ascii="Times New Roman" w:hAnsi="Times New Roman" w:cs="Times New Roman"/>
                <w:sz w:val="28"/>
                <w:szCs w:val="28"/>
              </w:rPr>
              <w:t xml:space="preserve"> Được thúc đẩy bởi sự thỏa mãn cơ bản về thể chất hoặc tinh thần (</w:t>
            </w:r>
            <w:r w:rsidRPr="002D4190">
              <w:rPr>
                <w:rFonts w:ascii="Times New Roman" w:hAnsi="Times New Roman" w:cs="Times New Roman"/>
                <w:i/>
                <w:iCs/>
                <w:sz w:val="28"/>
                <w:szCs w:val="28"/>
              </w:rPr>
              <w:t>yavasaṁ</w:t>
            </w:r>
            <w:r w:rsidRPr="002D4190">
              <w:rPr>
                <w:rFonts w:ascii="Times New Roman" w:hAnsi="Times New Roman" w:cs="Times New Roman"/>
                <w:sz w:val="28"/>
                <w:szCs w:val="28"/>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C3E0AC7"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Hiểu rõ ràng:</w:t>
            </w:r>
            <w:r w:rsidRPr="002D4190">
              <w:rPr>
                <w:rFonts w:ascii="Times New Roman" w:hAnsi="Times New Roman" w:cs="Times New Roman"/>
                <w:sz w:val="28"/>
                <w:szCs w:val="28"/>
              </w:rPr>
              <w:t xml:space="preserve"> Được thúc đẩy bởi sự nhận thức ngay lập tức về nguyên nhân, kết quả và tính cấp bách (</w:t>
            </w:r>
            <w:r w:rsidRPr="002D4190">
              <w:rPr>
                <w:rFonts w:ascii="Times New Roman" w:hAnsi="Times New Roman" w:cs="Times New Roman"/>
                <w:i/>
                <w:iCs/>
                <w:sz w:val="28"/>
                <w:szCs w:val="28"/>
              </w:rPr>
              <w:t>patodassa</w:t>
            </w:r>
            <w:r w:rsidRPr="002D4190">
              <w:rPr>
                <w:rFonts w:ascii="Times New Roman" w:hAnsi="Times New Roman" w:cs="Times New Roman"/>
                <w:sz w:val="28"/>
                <w:szCs w:val="28"/>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3304572"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Căng thẳng hiệu suất:</w:t>
            </w:r>
            <w:r w:rsidRPr="002D4190">
              <w:rPr>
                <w:rFonts w:ascii="Times New Roman" w:hAnsi="Times New Roman" w:cs="Times New Roman"/>
                <w:sz w:val="28"/>
                <w:szCs w:val="28"/>
              </w:rPr>
              <w:t xml:space="preserve"> Biến cảm giác cấp bách thành một thước đo nghiêm ngặt về khả năng tự phán xét tâm linh.</w:t>
            </w:r>
          </w:p>
        </w:tc>
      </w:tr>
      <w:tr w:rsidR="000E30B0" w:rsidRPr="002D4190" w14:paraId="354C1785"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DE70441"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Giải quyết trở ngại</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29AFABE"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Chu kỳ ấp ủ:</w:t>
            </w:r>
            <w:r w:rsidRPr="002D4190">
              <w:rPr>
                <w:rFonts w:ascii="Times New Roman" w:hAnsi="Times New Roman" w:cs="Times New Roman"/>
                <w:sz w:val="28"/>
                <w:szCs w:val="28"/>
              </w:rPr>
              <w:t xml:space="preserve"> Nghiền ngẫm trong chướng ngại (</w:t>
            </w:r>
            <w:r w:rsidRPr="002D4190">
              <w:rPr>
                <w:rFonts w:ascii="Times New Roman" w:hAnsi="Times New Roman" w:cs="Times New Roman"/>
                <w:i/>
                <w:iCs/>
                <w:sz w:val="28"/>
                <w:szCs w:val="28"/>
              </w:rPr>
              <w:t>antaraṁ katvā jhāyati</w:t>
            </w:r>
            <w:r w:rsidRPr="002D4190">
              <w:rPr>
                <w:rFonts w:ascii="Times New Roman" w:hAnsi="Times New Roman" w:cs="Times New Roman"/>
                <w:sz w:val="28"/>
                <w:szCs w:val="28"/>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E922FA7"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Phân biệt chủ động:</w:t>
            </w:r>
            <w:r w:rsidRPr="002D4190">
              <w:rPr>
                <w:rFonts w:ascii="Times New Roman" w:hAnsi="Times New Roman" w:cs="Times New Roman"/>
                <w:sz w:val="28"/>
                <w:szCs w:val="28"/>
              </w:rPr>
              <w:t xml:space="preserve"> Trực tiếp biết điểm thoát (</w:t>
            </w:r>
            <w:r w:rsidRPr="002D4190">
              <w:rPr>
                <w:rFonts w:ascii="Times New Roman" w:hAnsi="Times New Roman" w:cs="Times New Roman"/>
                <w:i/>
                <w:iCs/>
                <w:sz w:val="28"/>
                <w:szCs w:val="28"/>
              </w:rPr>
              <w:t>nissaraṇaṁ pajānāti</w:t>
            </w:r>
            <w:r w:rsidRPr="002D4190">
              <w:rPr>
                <w:rFonts w:ascii="Times New Roman" w:hAnsi="Times New Roman" w:cs="Times New Roman"/>
                <w:sz w:val="28"/>
                <w:szCs w:val="28"/>
              </w:rPr>
              <w: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93AF16A"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Bỏ qua tâm linh:</w:t>
            </w:r>
            <w:r w:rsidRPr="002D4190">
              <w:rPr>
                <w:rFonts w:ascii="Times New Roman" w:hAnsi="Times New Roman" w:cs="Times New Roman"/>
                <w:sz w:val="28"/>
                <w:szCs w:val="28"/>
              </w:rPr>
              <w:t xml:space="preserve"> Giả vờ một trở ngại là minh bạch trước khi nó thực sự được đáp ứng và hiểu đầy đủ.</w:t>
            </w:r>
          </w:p>
        </w:tc>
      </w:tr>
    </w:tbl>
    <w:p w14:paraId="432F2301" w14:textId="77777777" w:rsidR="000E30B0" w:rsidRPr="002D4190" w:rsidRDefault="000E30B0" w:rsidP="000E30B0">
      <w:pPr>
        <w:rPr>
          <w:rFonts w:ascii="Times New Roman" w:hAnsi="Times New Roman" w:cs="Times New Roman"/>
          <w:b/>
          <w:bCs/>
          <w:sz w:val="28"/>
          <w:szCs w:val="28"/>
        </w:rPr>
      </w:pPr>
      <w:r w:rsidRPr="002D4190">
        <w:rPr>
          <w:rFonts w:ascii="Times New Roman" w:hAnsi="Times New Roman" w:cs="Times New Roman"/>
          <w:b/>
          <w:bCs/>
          <w:sz w:val="28"/>
          <w:szCs w:val="28"/>
        </w:rPr>
        <w:t>Phần 3: Bài tập trắc nghiệm ứng dụng thực tế đời sống</w:t>
      </w:r>
    </w:p>
    <w:p w14:paraId="025EC777"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1. Xung đột tại nơi làm việc:</w:t>
      </w:r>
      <w:r w:rsidRPr="002D4190">
        <w:rPr>
          <w:rFonts w:ascii="Times New Roman" w:hAnsi="Times New Roman" w:cs="Times New Roman"/>
          <w:sz w:val="28"/>
          <w:szCs w:val="28"/>
        </w:rPr>
        <w:t xml:space="preserve"> Bạn đang tranh cãi gay gắt với một đồng nghiệp đã bỏ lỡ thời hạn quan trọng. Theo nguyên tắc "Just Like Me", cách hiệu quả nhất để xử lý phản ứng của bạn đối với cuộc xung đột này là gì?</w:t>
      </w:r>
    </w:p>
    <w:p w14:paraId="0916DB81" w14:textId="77777777" w:rsidR="000E30B0" w:rsidRPr="002D4190" w:rsidRDefault="000E30B0" w:rsidP="000E30B0">
      <w:pPr>
        <w:numPr>
          <w:ilvl w:val="0"/>
          <w:numId w:val="45"/>
        </w:numPr>
        <w:rPr>
          <w:rFonts w:ascii="Times New Roman" w:hAnsi="Times New Roman" w:cs="Times New Roman"/>
          <w:sz w:val="28"/>
          <w:szCs w:val="28"/>
        </w:rPr>
      </w:pPr>
      <w:r w:rsidRPr="002D4190">
        <w:rPr>
          <w:rFonts w:ascii="Times New Roman" w:hAnsi="Times New Roman" w:cs="Times New Roman"/>
          <w:sz w:val="28"/>
          <w:szCs w:val="28"/>
        </w:rPr>
        <w:t>A) Ngay lập tức yêu cầu biết "tại sao" họ đã bỏ lỡ thời hạn để thiết lập một câu chuyện đổ lỗi.</w:t>
      </w:r>
    </w:p>
    <w:p w14:paraId="4CEF8AFA" w14:textId="77777777" w:rsidR="000E30B0" w:rsidRPr="002D4190" w:rsidRDefault="000E30B0" w:rsidP="000E30B0">
      <w:pPr>
        <w:numPr>
          <w:ilvl w:val="0"/>
          <w:numId w:val="45"/>
        </w:numPr>
        <w:rPr>
          <w:rFonts w:ascii="Times New Roman" w:hAnsi="Times New Roman" w:cs="Times New Roman"/>
          <w:sz w:val="28"/>
          <w:szCs w:val="28"/>
        </w:rPr>
      </w:pPr>
      <w:r w:rsidRPr="002D4190">
        <w:rPr>
          <w:rFonts w:ascii="Times New Roman" w:hAnsi="Times New Roman" w:cs="Times New Roman"/>
          <w:sz w:val="28"/>
          <w:szCs w:val="28"/>
        </w:rPr>
        <w:lastRenderedPageBreak/>
        <w:t>B) Tập trung hoàn toàn vào những sai sót nghề nghiệp của họ để xây dựng một trường hợp mạnh mẽ chống lại họ.</w:t>
      </w:r>
    </w:p>
    <w:p w14:paraId="1CB3829D" w14:textId="77777777" w:rsidR="000E30B0" w:rsidRPr="002D4190" w:rsidRDefault="000E30B0" w:rsidP="000E30B0">
      <w:pPr>
        <w:numPr>
          <w:ilvl w:val="0"/>
          <w:numId w:val="45"/>
        </w:numPr>
        <w:rPr>
          <w:rFonts w:ascii="Times New Roman" w:hAnsi="Times New Roman" w:cs="Times New Roman"/>
          <w:sz w:val="28"/>
          <w:szCs w:val="28"/>
        </w:rPr>
      </w:pPr>
      <w:r w:rsidRPr="002D4190">
        <w:rPr>
          <w:rFonts w:ascii="Times New Roman" w:hAnsi="Times New Roman" w:cs="Times New Roman"/>
          <w:b/>
          <w:bCs/>
          <w:sz w:val="28"/>
          <w:szCs w:val="28"/>
        </w:rPr>
        <w:t>C) Tìm điểm tương đồng giữa bạn và đồng nghiệp để xây dựng sự đồng cảm, điều này chuyển hướng sự chú ý đến cảm giác thể chất của chính bạn và làm dịu cơn giận của bạn.</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(Đáp án đúng)</w:t>
      </w:r>
    </w:p>
    <w:p w14:paraId="2DA67782" w14:textId="77777777" w:rsidR="000E30B0" w:rsidRPr="002D4190" w:rsidRDefault="000E30B0" w:rsidP="000E30B0">
      <w:pPr>
        <w:numPr>
          <w:ilvl w:val="0"/>
          <w:numId w:val="45"/>
        </w:numPr>
        <w:rPr>
          <w:rFonts w:ascii="Times New Roman" w:hAnsi="Times New Roman" w:cs="Times New Roman"/>
          <w:sz w:val="28"/>
          <w:szCs w:val="28"/>
        </w:rPr>
      </w:pPr>
      <w:r w:rsidRPr="002D4190">
        <w:rPr>
          <w:rFonts w:ascii="Times New Roman" w:hAnsi="Times New Roman" w:cs="Times New Roman"/>
          <w:sz w:val="28"/>
          <w:szCs w:val="28"/>
        </w:rPr>
        <w:t>D) Từ bỏ hoàn toàn và chấp nhận rằng bạn không kiểm soát được thế giới bên ngoài của mình.</w:t>
      </w:r>
    </w:p>
    <w:p w14:paraId="66439216"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2. Thất bại bất ngờ:</w:t>
      </w:r>
      <w:r w:rsidRPr="002D4190">
        <w:rPr>
          <w:rFonts w:ascii="Times New Roman" w:hAnsi="Times New Roman" w:cs="Times New Roman"/>
          <w:sz w:val="28"/>
          <w:szCs w:val="28"/>
        </w:rPr>
        <w:t xml:space="preserve"> Bạn nhận được tin tức đột ngột, đáng thất vọng làm hỏng kế hoạch cuối tuần của bạn và một cảm giác khó chịu dữ dội nảy sinh trong cơ thể bạn. Để thực hành chấp nhận triệt để, bạn nên làm gì?</w:t>
      </w:r>
    </w:p>
    <w:p w14:paraId="49484A5B" w14:textId="77777777" w:rsidR="000E30B0" w:rsidRPr="002D4190" w:rsidRDefault="000E30B0" w:rsidP="000E30B0">
      <w:pPr>
        <w:numPr>
          <w:ilvl w:val="0"/>
          <w:numId w:val="46"/>
        </w:numPr>
        <w:rPr>
          <w:rFonts w:ascii="Times New Roman" w:hAnsi="Times New Roman" w:cs="Times New Roman"/>
          <w:sz w:val="28"/>
          <w:szCs w:val="28"/>
        </w:rPr>
      </w:pPr>
      <w:r w:rsidRPr="002D4190">
        <w:rPr>
          <w:rFonts w:ascii="Times New Roman" w:hAnsi="Times New Roman" w:cs="Times New Roman"/>
          <w:b/>
          <w:bCs/>
          <w:sz w:val="28"/>
          <w:szCs w:val="28"/>
        </w:rPr>
        <w:t>A) Quan sát sự phát sinh và biến mất của cảm xúc của bạn mà không phán xét hoặc đặt câu hỏi bốc đồng, nhận ra rằng cảm xúc là vô thường.</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(Đáp án đúng)</w:t>
      </w:r>
    </w:p>
    <w:p w14:paraId="75596244" w14:textId="77777777" w:rsidR="000E30B0" w:rsidRPr="002D4190" w:rsidRDefault="000E30B0" w:rsidP="000E30B0">
      <w:pPr>
        <w:numPr>
          <w:ilvl w:val="0"/>
          <w:numId w:val="46"/>
        </w:numPr>
        <w:rPr>
          <w:rFonts w:ascii="Times New Roman" w:hAnsi="Times New Roman" w:cs="Times New Roman"/>
          <w:sz w:val="28"/>
          <w:szCs w:val="28"/>
        </w:rPr>
      </w:pPr>
      <w:r w:rsidRPr="002D4190">
        <w:rPr>
          <w:rFonts w:ascii="Times New Roman" w:hAnsi="Times New Roman" w:cs="Times New Roman"/>
          <w:sz w:val="28"/>
          <w:szCs w:val="28"/>
        </w:rPr>
        <w:t>B) Hiểu sâu về vấn đề của bạn để tìm ra chính xác ai là người có lỗi.</w:t>
      </w:r>
    </w:p>
    <w:p w14:paraId="011BC969" w14:textId="77777777" w:rsidR="000E30B0" w:rsidRPr="002D4190" w:rsidRDefault="000E30B0" w:rsidP="000E30B0">
      <w:pPr>
        <w:numPr>
          <w:ilvl w:val="0"/>
          <w:numId w:val="46"/>
        </w:numPr>
        <w:rPr>
          <w:rFonts w:ascii="Times New Roman" w:hAnsi="Times New Roman" w:cs="Times New Roman"/>
          <w:sz w:val="28"/>
          <w:szCs w:val="28"/>
        </w:rPr>
      </w:pPr>
      <w:r w:rsidRPr="002D4190">
        <w:rPr>
          <w:rFonts w:ascii="Times New Roman" w:hAnsi="Times New Roman" w:cs="Times New Roman"/>
          <w:sz w:val="28"/>
          <w:szCs w:val="28"/>
        </w:rPr>
        <w:t>C) Biến những cảm giác tự nhiên thành một câu chuyện đổ lỗi phức tạp để biện minh cho sự thất vọng của bạn.</w:t>
      </w:r>
    </w:p>
    <w:p w14:paraId="220A7A9E" w14:textId="77777777" w:rsidR="000E30B0" w:rsidRPr="002D4190" w:rsidRDefault="000E30B0" w:rsidP="000E30B0">
      <w:pPr>
        <w:numPr>
          <w:ilvl w:val="0"/>
          <w:numId w:val="46"/>
        </w:numPr>
        <w:rPr>
          <w:rFonts w:ascii="Times New Roman" w:hAnsi="Times New Roman" w:cs="Times New Roman"/>
          <w:sz w:val="28"/>
          <w:szCs w:val="28"/>
        </w:rPr>
      </w:pPr>
      <w:r w:rsidRPr="002D4190">
        <w:rPr>
          <w:rFonts w:ascii="Times New Roman" w:hAnsi="Times New Roman" w:cs="Times New Roman"/>
          <w:sz w:val="28"/>
          <w:szCs w:val="28"/>
        </w:rPr>
        <w:t>D) Đánh lạc hướng bản thân bằng cách tập trung hoàn toàn vào những sai sót bên ngoài của bất kỳ ai đã gây ra kế hoạch bị hủy hoại.</w:t>
      </w:r>
    </w:p>
    <w:p w14:paraId="070EBF18"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3. Sự cố giao thông:</w:t>
      </w:r>
      <w:r w:rsidRPr="002D4190">
        <w:rPr>
          <w:rFonts w:ascii="Times New Roman" w:hAnsi="Times New Roman" w:cs="Times New Roman"/>
          <w:sz w:val="28"/>
          <w:szCs w:val="28"/>
        </w:rPr>
        <w:t xml:space="preserve"> Trong khi lái xe về nhà, một tài xế khác hung hăng cắt ngang bạn khi tham gia giao thông. Làm thế nào bạn có thể áp dụng hiệu quả nhất để quản lý phản ứng của mình?</w:t>
      </w:r>
    </w:p>
    <w:p w14:paraId="5BC5A378" w14:textId="77777777" w:rsidR="000E30B0" w:rsidRPr="002D4190" w:rsidRDefault="000E30B0" w:rsidP="000E30B0">
      <w:pPr>
        <w:numPr>
          <w:ilvl w:val="0"/>
          <w:numId w:val="47"/>
        </w:numPr>
        <w:rPr>
          <w:rFonts w:ascii="Times New Roman" w:hAnsi="Times New Roman" w:cs="Times New Roman"/>
          <w:sz w:val="28"/>
          <w:szCs w:val="28"/>
        </w:rPr>
      </w:pPr>
      <w:r w:rsidRPr="002D4190">
        <w:rPr>
          <w:rFonts w:ascii="Times New Roman" w:hAnsi="Times New Roman" w:cs="Times New Roman"/>
          <w:sz w:val="28"/>
          <w:szCs w:val="28"/>
        </w:rPr>
        <w:t>A) Trí tuệ hóa kỹ thuật lái xe của họ để hiểu nguyên nhân gốc rễ của những sai sót của họ.</w:t>
      </w:r>
    </w:p>
    <w:p w14:paraId="481D0713" w14:textId="77777777" w:rsidR="000E30B0" w:rsidRPr="002D4190" w:rsidRDefault="000E30B0" w:rsidP="000E30B0">
      <w:pPr>
        <w:numPr>
          <w:ilvl w:val="0"/>
          <w:numId w:val="47"/>
        </w:numPr>
        <w:rPr>
          <w:rFonts w:ascii="Times New Roman" w:hAnsi="Times New Roman" w:cs="Times New Roman"/>
          <w:sz w:val="28"/>
          <w:szCs w:val="28"/>
        </w:rPr>
      </w:pPr>
      <w:r w:rsidRPr="002D4190">
        <w:rPr>
          <w:rFonts w:ascii="Times New Roman" w:hAnsi="Times New Roman" w:cs="Times New Roman"/>
          <w:sz w:val="28"/>
          <w:szCs w:val="28"/>
        </w:rPr>
        <w:t>B) Phản ánh hành vi hung hăng của họ để cho họ thấy hậu quả của cảm xúc không kiểm soát được của họ.</w:t>
      </w:r>
    </w:p>
    <w:p w14:paraId="1CA54935" w14:textId="77777777" w:rsidR="000E30B0" w:rsidRPr="002D4190" w:rsidRDefault="000E30B0" w:rsidP="000E30B0">
      <w:pPr>
        <w:numPr>
          <w:ilvl w:val="0"/>
          <w:numId w:val="47"/>
        </w:numPr>
        <w:rPr>
          <w:rFonts w:ascii="Times New Roman" w:hAnsi="Times New Roman" w:cs="Times New Roman"/>
          <w:sz w:val="28"/>
          <w:szCs w:val="28"/>
        </w:rPr>
      </w:pPr>
      <w:r w:rsidRPr="002D4190">
        <w:rPr>
          <w:rFonts w:ascii="Times New Roman" w:hAnsi="Times New Roman" w:cs="Times New Roman"/>
          <w:b/>
          <w:bCs/>
          <w:sz w:val="28"/>
          <w:szCs w:val="28"/>
        </w:rPr>
        <w:t>C) Thừa nhận rằng họ đang hành động từ những cảm xúc bốc đồng, không được kiểm tra, cư xử giống như một đứa trẻ thiếu điều chỉnh cảm xúc.</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(Đáp án đúng)</w:t>
      </w:r>
    </w:p>
    <w:p w14:paraId="0BF63FE9" w14:textId="77777777" w:rsidR="000E30B0" w:rsidRPr="002D4190" w:rsidRDefault="000E30B0" w:rsidP="000E30B0">
      <w:pPr>
        <w:numPr>
          <w:ilvl w:val="0"/>
          <w:numId w:val="47"/>
        </w:numPr>
        <w:rPr>
          <w:rFonts w:ascii="Times New Roman" w:hAnsi="Times New Roman" w:cs="Times New Roman"/>
          <w:sz w:val="28"/>
          <w:szCs w:val="28"/>
        </w:rPr>
      </w:pPr>
      <w:r w:rsidRPr="002D4190">
        <w:rPr>
          <w:rFonts w:ascii="Times New Roman" w:hAnsi="Times New Roman" w:cs="Times New Roman"/>
          <w:sz w:val="28"/>
          <w:szCs w:val="28"/>
        </w:rPr>
        <w:t>D) Bỏ qua hoàn toàn tình huống vì không thể kiểm soát cảm xúc nếu không có 30 phút thiền buổi tối.</w:t>
      </w:r>
    </w:p>
    <w:p w14:paraId="00FE9654"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lastRenderedPageBreak/>
        <w:t>4. Sự thất vọng của lý thuyết:</w:t>
      </w:r>
      <w:r w:rsidRPr="002D4190">
        <w:rPr>
          <w:rFonts w:ascii="Times New Roman" w:hAnsi="Times New Roman" w:cs="Times New Roman"/>
          <w:sz w:val="28"/>
          <w:szCs w:val="28"/>
        </w:rPr>
        <w:t xml:space="preserve"> Bạn đã đọc rất nhiều về chánh niệm và hoàn toàn hiểu ba bài học chính, nhưng bạn vẫn trải qua một cơn tức giận sinh học khi người khác thô lỗ với bạn. Lý do có khả năng nhất cho sự thất bại này trong việc điều chỉnh cảm xúc là gì?</w:t>
      </w:r>
    </w:p>
    <w:p w14:paraId="41D9CF56" w14:textId="77777777" w:rsidR="000E30B0" w:rsidRPr="002D4190" w:rsidRDefault="000E30B0" w:rsidP="000E30B0">
      <w:pPr>
        <w:numPr>
          <w:ilvl w:val="0"/>
          <w:numId w:val="48"/>
        </w:numPr>
        <w:rPr>
          <w:rFonts w:ascii="Times New Roman" w:hAnsi="Times New Roman" w:cs="Times New Roman"/>
          <w:sz w:val="28"/>
          <w:szCs w:val="28"/>
        </w:rPr>
      </w:pPr>
      <w:r w:rsidRPr="002D4190">
        <w:rPr>
          <w:rFonts w:ascii="Times New Roman" w:hAnsi="Times New Roman" w:cs="Times New Roman"/>
          <w:b/>
          <w:bCs/>
          <w:sz w:val="28"/>
          <w:szCs w:val="28"/>
        </w:rPr>
        <w:t>A) Bạn đang coi các bài học chỉ là lý thuyết và thiếu thực hành thiền định hàng ngày cần thiết để xây dựng khả năng phục hồi cảm xúc thực sự.</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(Đáp án đúng)</w:t>
      </w:r>
    </w:p>
    <w:p w14:paraId="5BF3E045" w14:textId="77777777" w:rsidR="000E30B0" w:rsidRPr="002D4190" w:rsidRDefault="000E30B0" w:rsidP="000E30B0">
      <w:pPr>
        <w:numPr>
          <w:ilvl w:val="0"/>
          <w:numId w:val="48"/>
        </w:numPr>
        <w:rPr>
          <w:rFonts w:ascii="Times New Roman" w:hAnsi="Times New Roman" w:cs="Times New Roman"/>
          <w:sz w:val="28"/>
          <w:szCs w:val="28"/>
        </w:rPr>
      </w:pPr>
      <w:r w:rsidRPr="002D4190">
        <w:rPr>
          <w:rFonts w:ascii="Times New Roman" w:hAnsi="Times New Roman" w:cs="Times New Roman"/>
          <w:sz w:val="28"/>
          <w:szCs w:val="28"/>
        </w:rPr>
        <w:t>B) Bạn vẫn chưa khám phá ra "lý do" đằng sau cảm giác khó chịu của mình.</w:t>
      </w:r>
    </w:p>
    <w:p w14:paraId="35EFAE0E" w14:textId="77777777" w:rsidR="000E30B0" w:rsidRPr="002D4190" w:rsidRDefault="000E30B0" w:rsidP="000E30B0">
      <w:pPr>
        <w:numPr>
          <w:ilvl w:val="0"/>
          <w:numId w:val="48"/>
        </w:numPr>
        <w:rPr>
          <w:rFonts w:ascii="Times New Roman" w:hAnsi="Times New Roman" w:cs="Times New Roman"/>
          <w:sz w:val="28"/>
          <w:szCs w:val="28"/>
        </w:rPr>
      </w:pPr>
      <w:r w:rsidRPr="002D4190">
        <w:rPr>
          <w:rFonts w:ascii="Times New Roman" w:hAnsi="Times New Roman" w:cs="Times New Roman"/>
          <w:sz w:val="28"/>
          <w:szCs w:val="28"/>
        </w:rPr>
        <w:t>C) Bạn đang tập trung quá nhiều vào cảm giác bên trong của chính mình thay vì hành động bên ngoài của người khác.</w:t>
      </w:r>
    </w:p>
    <w:p w14:paraId="46F513A5" w14:textId="77777777" w:rsidR="000E30B0" w:rsidRPr="002D4190" w:rsidRDefault="000E30B0" w:rsidP="000E30B0">
      <w:pPr>
        <w:numPr>
          <w:ilvl w:val="0"/>
          <w:numId w:val="48"/>
        </w:numPr>
        <w:rPr>
          <w:rFonts w:ascii="Times New Roman" w:hAnsi="Times New Roman" w:cs="Times New Roman"/>
          <w:sz w:val="28"/>
          <w:szCs w:val="28"/>
        </w:rPr>
      </w:pPr>
      <w:r w:rsidRPr="002D4190">
        <w:rPr>
          <w:rFonts w:ascii="Times New Roman" w:hAnsi="Times New Roman" w:cs="Times New Roman"/>
          <w:sz w:val="28"/>
          <w:szCs w:val="28"/>
        </w:rPr>
        <w:t>D) Bạn đang buộc bản thân phải nhìn những sai lầm của người khác với sự thích thú thay vì thất vọng.</w:t>
      </w:r>
    </w:p>
    <w:p w14:paraId="42FF8280" w14:textId="77777777" w:rsidR="000E30B0" w:rsidRPr="002D4190" w:rsidRDefault="000E30B0" w:rsidP="000E30B0">
      <w:pPr>
        <w:rPr>
          <w:rFonts w:ascii="Times New Roman" w:hAnsi="Times New Roman" w:cs="Times New Roman"/>
          <w:sz w:val="28"/>
          <w:szCs w:val="28"/>
        </w:rPr>
      </w:pPr>
      <w:r w:rsidRPr="002D4190">
        <w:rPr>
          <w:rFonts w:ascii="Times New Roman" w:hAnsi="Times New Roman" w:cs="Times New Roman"/>
          <w:b/>
          <w:bCs/>
          <w:sz w:val="28"/>
          <w:szCs w:val="28"/>
        </w:rPr>
        <w:t>5. Sự cạn kiệt giữa ngày:</w:t>
      </w:r>
      <w:r w:rsidRPr="002D4190">
        <w:rPr>
          <w:rFonts w:ascii="Times New Roman" w:hAnsi="Times New Roman" w:cs="Times New Roman"/>
          <w:sz w:val="28"/>
          <w:szCs w:val="28"/>
        </w:rPr>
        <w:t xml:space="preserve"> Đó là 2:00 chiều vào một ngày làm việc căng thẳng và bạn cảm thấy năng lượng tinh thần của mình cạn kiệt. Bạn nhận thấy bạn đang mất khả năng khôn ngoan, khoan dung và rõ ràng. Bước có thể hành động được khuyến nghị để xử lý sự cạn kiệt ngay lập tức này là gì?</w:t>
      </w:r>
    </w:p>
    <w:p w14:paraId="5F3E2F02" w14:textId="77777777" w:rsidR="000E30B0" w:rsidRPr="002D4190" w:rsidRDefault="000E30B0" w:rsidP="000E30B0">
      <w:pPr>
        <w:numPr>
          <w:ilvl w:val="0"/>
          <w:numId w:val="49"/>
        </w:numPr>
        <w:rPr>
          <w:rFonts w:ascii="Times New Roman" w:hAnsi="Times New Roman" w:cs="Times New Roman"/>
          <w:sz w:val="28"/>
          <w:szCs w:val="28"/>
        </w:rPr>
      </w:pPr>
      <w:r w:rsidRPr="002D4190">
        <w:rPr>
          <w:rFonts w:ascii="Times New Roman" w:hAnsi="Times New Roman" w:cs="Times New Roman"/>
          <w:sz w:val="28"/>
          <w:szCs w:val="28"/>
        </w:rPr>
        <w:t>A) Thiền đúng 30 phút ngay tại bàn làm việc của bạn để xử lý đầy đủ các sự kiện trong ngày trước khi tiếp tục.</w:t>
      </w:r>
    </w:p>
    <w:p w14:paraId="6F9E36A4" w14:textId="77777777" w:rsidR="000E30B0" w:rsidRPr="002D4190" w:rsidRDefault="000E30B0" w:rsidP="000E30B0">
      <w:pPr>
        <w:numPr>
          <w:ilvl w:val="0"/>
          <w:numId w:val="49"/>
        </w:numPr>
        <w:rPr>
          <w:rFonts w:ascii="Times New Roman" w:hAnsi="Times New Roman" w:cs="Times New Roman"/>
          <w:sz w:val="28"/>
          <w:szCs w:val="28"/>
        </w:rPr>
      </w:pPr>
      <w:r w:rsidRPr="002D4190">
        <w:rPr>
          <w:rFonts w:ascii="Times New Roman" w:hAnsi="Times New Roman" w:cs="Times New Roman"/>
          <w:b/>
          <w:bCs/>
          <w:sz w:val="28"/>
          <w:szCs w:val="28"/>
        </w:rPr>
        <w:t>B) Ngồi yên lặng chỉ trong năm phút để hoạt động như một nguồn sạc quan trọng cho pin tinh thần của bạn.</w:t>
      </w:r>
      <w:r w:rsidRPr="002D4190">
        <w:rPr>
          <w:rFonts w:ascii="Times New Roman" w:hAnsi="Times New Roman" w:cs="Times New Roman"/>
          <w:sz w:val="28"/>
          <w:szCs w:val="28"/>
        </w:rPr>
        <w:t xml:space="preserve"> </w:t>
      </w:r>
      <w:r w:rsidRPr="002D4190">
        <w:rPr>
          <w:rFonts w:ascii="Times New Roman" w:hAnsi="Times New Roman" w:cs="Times New Roman"/>
          <w:i/>
          <w:iCs/>
          <w:sz w:val="28"/>
          <w:szCs w:val="28"/>
        </w:rPr>
        <w:t>(Đáp án đúng)</w:t>
      </w:r>
    </w:p>
    <w:p w14:paraId="23A32665" w14:textId="77777777" w:rsidR="000E30B0" w:rsidRPr="002D4190" w:rsidRDefault="000E30B0" w:rsidP="000E30B0">
      <w:pPr>
        <w:numPr>
          <w:ilvl w:val="0"/>
          <w:numId w:val="49"/>
        </w:numPr>
        <w:rPr>
          <w:rFonts w:ascii="Times New Roman" w:hAnsi="Times New Roman" w:cs="Times New Roman"/>
          <w:sz w:val="28"/>
          <w:szCs w:val="28"/>
        </w:rPr>
      </w:pPr>
      <w:r w:rsidRPr="002D4190">
        <w:rPr>
          <w:rFonts w:ascii="Times New Roman" w:hAnsi="Times New Roman" w:cs="Times New Roman"/>
          <w:sz w:val="28"/>
          <w:szCs w:val="28"/>
        </w:rPr>
        <w:t>C) Đối đầu với đồng nghiệp của bạn để chuyển hướng năng lượng tinh thần của bạn ra bên ngoài.</w:t>
      </w:r>
    </w:p>
    <w:p w14:paraId="4504AB10" w14:textId="77777777" w:rsidR="000E30B0" w:rsidRPr="002D4190" w:rsidRDefault="000E30B0" w:rsidP="000E30B0">
      <w:pPr>
        <w:numPr>
          <w:ilvl w:val="0"/>
          <w:numId w:val="49"/>
        </w:numPr>
        <w:rPr>
          <w:rFonts w:ascii="Times New Roman" w:hAnsi="Times New Roman" w:cs="Times New Roman"/>
          <w:sz w:val="28"/>
          <w:szCs w:val="28"/>
        </w:rPr>
      </w:pPr>
      <w:r w:rsidRPr="002D4190">
        <w:rPr>
          <w:rFonts w:ascii="Times New Roman" w:hAnsi="Times New Roman" w:cs="Times New Roman"/>
          <w:sz w:val="28"/>
          <w:szCs w:val="28"/>
        </w:rPr>
        <w:t>D) Viết ra tất cả các đặc điểm chung của con người giữa bạn và môi trường căng thẳng của bạn để xây dựng sự đồng cảm.</w:t>
      </w:r>
    </w:p>
    <w:p w14:paraId="05B62F44" w14:textId="0B061D51" w:rsidR="006A50D3" w:rsidRPr="002D4190" w:rsidRDefault="006A50D3" w:rsidP="006A50D3">
      <w:pPr>
        <w:rPr>
          <w:rFonts w:ascii="Times New Roman" w:hAnsi="Times New Roman" w:cs="Times New Roman"/>
          <w:sz w:val="28"/>
          <w:szCs w:val="28"/>
        </w:rPr>
      </w:pPr>
      <w:r w:rsidRPr="002D4190">
        <w:rPr>
          <w:rFonts w:ascii="Times New Roman" w:hAnsi="Times New Roman" w:cs="Times New Roman"/>
          <w:sz w:val="28"/>
          <w:szCs w:val="28"/>
        </w:rPr>
        <w:br w:type="page"/>
      </w:r>
    </w:p>
    <w:p w14:paraId="2C7221A8" w14:textId="77777777" w:rsidR="006A50D3" w:rsidRPr="002D4190" w:rsidRDefault="006A50D3">
      <w:pPr>
        <w:rPr>
          <w:rFonts w:ascii="Times New Roman" w:hAnsi="Times New Roman" w:cs="Times New Roman"/>
          <w:sz w:val="28"/>
          <w:szCs w:val="28"/>
        </w:rPr>
      </w:pPr>
    </w:p>
    <w:p w14:paraId="3EFB334B" w14:textId="77777777" w:rsidR="00CB07A7" w:rsidRPr="002D4190" w:rsidRDefault="00CB07A7">
      <w:pPr>
        <w:rPr>
          <w:rFonts w:ascii="Times New Roman" w:hAnsi="Times New Roman" w:cs="Times New Roman"/>
          <w:sz w:val="28"/>
          <w:szCs w:val="28"/>
        </w:rPr>
      </w:pPr>
    </w:p>
    <w:sectPr w:rsidR="00CB07A7" w:rsidRPr="002D41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ED6"/>
    <w:multiLevelType w:val="multilevel"/>
    <w:tmpl w:val="07E2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1725E"/>
    <w:multiLevelType w:val="multilevel"/>
    <w:tmpl w:val="85AA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D313C"/>
    <w:multiLevelType w:val="multilevel"/>
    <w:tmpl w:val="1694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A746A"/>
    <w:multiLevelType w:val="multilevel"/>
    <w:tmpl w:val="CFA0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76B4F"/>
    <w:multiLevelType w:val="multilevel"/>
    <w:tmpl w:val="21D2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147B5"/>
    <w:multiLevelType w:val="multilevel"/>
    <w:tmpl w:val="5088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46787"/>
    <w:multiLevelType w:val="multilevel"/>
    <w:tmpl w:val="0AC2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B76EF"/>
    <w:multiLevelType w:val="multilevel"/>
    <w:tmpl w:val="FC26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86CEC"/>
    <w:multiLevelType w:val="multilevel"/>
    <w:tmpl w:val="F170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F7091"/>
    <w:multiLevelType w:val="multilevel"/>
    <w:tmpl w:val="6E7C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495B58"/>
    <w:multiLevelType w:val="multilevel"/>
    <w:tmpl w:val="1D74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0F07B0"/>
    <w:multiLevelType w:val="multilevel"/>
    <w:tmpl w:val="3E2E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D7E25"/>
    <w:multiLevelType w:val="multilevel"/>
    <w:tmpl w:val="423E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F15CA6"/>
    <w:multiLevelType w:val="multilevel"/>
    <w:tmpl w:val="2264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813BC"/>
    <w:multiLevelType w:val="multilevel"/>
    <w:tmpl w:val="69CC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DB36B4"/>
    <w:multiLevelType w:val="multilevel"/>
    <w:tmpl w:val="CC0A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AA5310"/>
    <w:multiLevelType w:val="multilevel"/>
    <w:tmpl w:val="89D0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5066E"/>
    <w:multiLevelType w:val="multilevel"/>
    <w:tmpl w:val="C41A8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334462"/>
    <w:multiLevelType w:val="multilevel"/>
    <w:tmpl w:val="4EA2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B2937"/>
    <w:multiLevelType w:val="multilevel"/>
    <w:tmpl w:val="B258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665F52"/>
    <w:multiLevelType w:val="multilevel"/>
    <w:tmpl w:val="147C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F60E15"/>
    <w:multiLevelType w:val="multilevel"/>
    <w:tmpl w:val="B828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8B3D14"/>
    <w:multiLevelType w:val="multilevel"/>
    <w:tmpl w:val="C13CA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D0148F"/>
    <w:multiLevelType w:val="multilevel"/>
    <w:tmpl w:val="E3D0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34001B"/>
    <w:multiLevelType w:val="multilevel"/>
    <w:tmpl w:val="9618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481C28"/>
    <w:multiLevelType w:val="multilevel"/>
    <w:tmpl w:val="C88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9E5B37"/>
    <w:multiLevelType w:val="multilevel"/>
    <w:tmpl w:val="1F00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2D61F1"/>
    <w:multiLevelType w:val="multilevel"/>
    <w:tmpl w:val="2EC6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F15C60"/>
    <w:multiLevelType w:val="multilevel"/>
    <w:tmpl w:val="2A54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DE6A6F"/>
    <w:multiLevelType w:val="multilevel"/>
    <w:tmpl w:val="D3AE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5B3E63"/>
    <w:multiLevelType w:val="multilevel"/>
    <w:tmpl w:val="4422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7F09FC"/>
    <w:multiLevelType w:val="multilevel"/>
    <w:tmpl w:val="85E4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5D1EC9"/>
    <w:multiLevelType w:val="multilevel"/>
    <w:tmpl w:val="87E4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655AB3"/>
    <w:multiLevelType w:val="multilevel"/>
    <w:tmpl w:val="A6EE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EA1493"/>
    <w:multiLevelType w:val="multilevel"/>
    <w:tmpl w:val="0046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E245A0"/>
    <w:multiLevelType w:val="multilevel"/>
    <w:tmpl w:val="7C6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812E5F"/>
    <w:multiLevelType w:val="multilevel"/>
    <w:tmpl w:val="3906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C41424"/>
    <w:multiLevelType w:val="multilevel"/>
    <w:tmpl w:val="C97C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392D05"/>
    <w:multiLevelType w:val="multilevel"/>
    <w:tmpl w:val="9F3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D0042B"/>
    <w:multiLevelType w:val="multilevel"/>
    <w:tmpl w:val="32184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E027D5"/>
    <w:multiLevelType w:val="multilevel"/>
    <w:tmpl w:val="852A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5E2245"/>
    <w:multiLevelType w:val="multilevel"/>
    <w:tmpl w:val="BC86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020F65"/>
    <w:multiLevelType w:val="multilevel"/>
    <w:tmpl w:val="80E0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1709ED"/>
    <w:multiLevelType w:val="multilevel"/>
    <w:tmpl w:val="D210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7A274F"/>
    <w:multiLevelType w:val="multilevel"/>
    <w:tmpl w:val="65F0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1E6016"/>
    <w:multiLevelType w:val="multilevel"/>
    <w:tmpl w:val="F8CE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AD1D2E"/>
    <w:multiLevelType w:val="multilevel"/>
    <w:tmpl w:val="3594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FA26ED"/>
    <w:multiLevelType w:val="multilevel"/>
    <w:tmpl w:val="FD38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FB79D8"/>
    <w:multiLevelType w:val="multilevel"/>
    <w:tmpl w:val="6916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3404693">
    <w:abstractNumId w:val="34"/>
  </w:num>
  <w:num w:numId="2" w16cid:durableId="1590650956">
    <w:abstractNumId w:val="6"/>
  </w:num>
  <w:num w:numId="3" w16cid:durableId="2089502121">
    <w:abstractNumId w:val="44"/>
  </w:num>
  <w:num w:numId="4" w16cid:durableId="1083070082">
    <w:abstractNumId w:val="32"/>
  </w:num>
  <w:num w:numId="5" w16cid:durableId="1507869117">
    <w:abstractNumId w:val="46"/>
  </w:num>
  <w:num w:numId="6" w16cid:durableId="1716932336">
    <w:abstractNumId w:val="17"/>
  </w:num>
  <w:num w:numId="7" w16cid:durableId="1655836582">
    <w:abstractNumId w:val="3"/>
  </w:num>
  <w:num w:numId="8" w16cid:durableId="953904731">
    <w:abstractNumId w:val="15"/>
  </w:num>
  <w:num w:numId="9" w16cid:durableId="784152026">
    <w:abstractNumId w:val="41"/>
  </w:num>
  <w:num w:numId="10" w16cid:durableId="1593514651">
    <w:abstractNumId w:val="29"/>
  </w:num>
  <w:num w:numId="11" w16cid:durableId="614407787">
    <w:abstractNumId w:val="39"/>
  </w:num>
  <w:num w:numId="12" w16cid:durableId="750472190">
    <w:abstractNumId w:val="22"/>
  </w:num>
  <w:num w:numId="13" w16cid:durableId="1611934782">
    <w:abstractNumId w:val="7"/>
  </w:num>
  <w:num w:numId="14" w16cid:durableId="2025588313">
    <w:abstractNumId w:val="4"/>
  </w:num>
  <w:num w:numId="15" w16cid:durableId="637691609">
    <w:abstractNumId w:val="21"/>
  </w:num>
  <w:num w:numId="16" w16cid:durableId="2122650012">
    <w:abstractNumId w:val="37"/>
  </w:num>
  <w:num w:numId="17" w16cid:durableId="1712801965">
    <w:abstractNumId w:val="33"/>
  </w:num>
  <w:num w:numId="18" w16cid:durableId="2005931140">
    <w:abstractNumId w:val="36"/>
  </w:num>
  <w:num w:numId="19" w16cid:durableId="1162962420">
    <w:abstractNumId w:val="45"/>
  </w:num>
  <w:num w:numId="20" w16cid:durableId="504169565">
    <w:abstractNumId w:val="1"/>
  </w:num>
  <w:num w:numId="21" w16cid:durableId="599071619">
    <w:abstractNumId w:val="16"/>
  </w:num>
  <w:num w:numId="22" w16cid:durableId="1286735089">
    <w:abstractNumId w:val="20"/>
  </w:num>
  <w:num w:numId="23" w16cid:durableId="2025208087">
    <w:abstractNumId w:val="24"/>
  </w:num>
  <w:num w:numId="24" w16cid:durableId="1664316967">
    <w:abstractNumId w:val="35"/>
  </w:num>
  <w:num w:numId="25" w16cid:durableId="322858632">
    <w:abstractNumId w:val="10"/>
  </w:num>
  <w:num w:numId="26" w16cid:durableId="403993749">
    <w:abstractNumId w:val="19"/>
  </w:num>
  <w:num w:numId="27" w16cid:durableId="1580168663">
    <w:abstractNumId w:val="40"/>
  </w:num>
  <w:num w:numId="28" w16cid:durableId="1164199160">
    <w:abstractNumId w:val="5"/>
  </w:num>
  <w:num w:numId="29" w16cid:durableId="1374228345">
    <w:abstractNumId w:val="8"/>
  </w:num>
  <w:num w:numId="30" w16cid:durableId="1974209689">
    <w:abstractNumId w:val="28"/>
  </w:num>
  <w:num w:numId="31" w16cid:durableId="416249699">
    <w:abstractNumId w:val="0"/>
  </w:num>
  <w:num w:numId="32" w16cid:durableId="1349210226">
    <w:abstractNumId w:val="43"/>
  </w:num>
  <w:num w:numId="33" w16cid:durableId="124353847">
    <w:abstractNumId w:val="47"/>
  </w:num>
  <w:num w:numId="34" w16cid:durableId="1200161763">
    <w:abstractNumId w:val="2"/>
  </w:num>
  <w:num w:numId="35" w16cid:durableId="1538809522">
    <w:abstractNumId w:val="27"/>
  </w:num>
  <w:num w:numId="36" w16cid:durableId="724836967">
    <w:abstractNumId w:val="12"/>
  </w:num>
  <w:num w:numId="37" w16cid:durableId="1699501670">
    <w:abstractNumId w:val="42"/>
  </w:num>
  <w:num w:numId="38" w16cid:durableId="1951007847">
    <w:abstractNumId w:val="9"/>
  </w:num>
  <w:num w:numId="39" w16cid:durableId="501361757">
    <w:abstractNumId w:val="14"/>
  </w:num>
  <w:num w:numId="40" w16cid:durableId="69734225">
    <w:abstractNumId w:val="18"/>
  </w:num>
  <w:num w:numId="41" w16cid:durableId="871112917">
    <w:abstractNumId w:val="26"/>
  </w:num>
  <w:num w:numId="42" w16cid:durableId="72238332">
    <w:abstractNumId w:val="38"/>
  </w:num>
  <w:num w:numId="43" w16cid:durableId="676737894">
    <w:abstractNumId w:val="23"/>
  </w:num>
  <w:num w:numId="44" w16cid:durableId="2018727689">
    <w:abstractNumId w:val="11"/>
  </w:num>
  <w:num w:numId="45" w16cid:durableId="1472752183">
    <w:abstractNumId w:val="13"/>
  </w:num>
  <w:num w:numId="46" w16cid:durableId="877737878">
    <w:abstractNumId w:val="48"/>
  </w:num>
  <w:num w:numId="47" w16cid:durableId="1767657014">
    <w:abstractNumId w:val="30"/>
  </w:num>
  <w:num w:numId="48" w16cid:durableId="339353979">
    <w:abstractNumId w:val="31"/>
  </w:num>
  <w:num w:numId="49" w16cid:durableId="9590689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7A7"/>
    <w:rsid w:val="000E30B0"/>
    <w:rsid w:val="002D4190"/>
    <w:rsid w:val="006A50D3"/>
    <w:rsid w:val="007065CE"/>
    <w:rsid w:val="00CB07A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9CA9"/>
  <w15:chartTrackingRefBased/>
  <w15:docId w15:val="{F2BAC1B2-7616-435D-B960-40176FD0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7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07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07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07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07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07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07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07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07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7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07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07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07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07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07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07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07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07A7"/>
    <w:rPr>
      <w:rFonts w:eastAsiaTheme="majorEastAsia" w:cstheme="majorBidi"/>
      <w:color w:val="272727" w:themeColor="text1" w:themeTint="D8"/>
    </w:rPr>
  </w:style>
  <w:style w:type="paragraph" w:styleId="Title">
    <w:name w:val="Title"/>
    <w:basedOn w:val="Normal"/>
    <w:next w:val="Normal"/>
    <w:link w:val="TitleChar"/>
    <w:uiPriority w:val="10"/>
    <w:qFormat/>
    <w:rsid w:val="00CB07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7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07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07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07A7"/>
    <w:pPr>
      <w:spacing w:before="160"/>
      <w:jc w:val="center"/>
    </w:pPr>
    <w:rPr>
      <w:i/>
      <w:iCs/>
      <w:color w:val="404040" w:themeColor="text1" w:themeTint="BF"/>
    </w:rPr>
  </w:style>
  <w:style w:type="character" w:customStyle="1" w:styleId="QuoteChar">
    <w:name w:val="Quote Char"/>
    <w:basedOn w:val="DefaultParagraphFont"/>
    <w:link w:val="Quote"/>
    <w:uiPriority w:val="29"/>
    <w:rsid w:val="00CB07A7"/>
    <w:rPr>
      <w:i/>
      <w:iCs/>
      <w:color w:val="404040" w:themeColor="text1" w:themeTint="BF"/>
    </w:rPr>
  </w:style>
  <w:style w:type="paragraph" w:styleId="ListParagraph">
    <w:name w:val="List Paragraph"/>
    <w:basedOn w:val="Normal"/>
    <w:uiPriority w:val="34"/>
    <w:qFormat/>
    <w:rsid w:val="00CB07A7"/>
    <w:pPr>
      <w:ind w:left="720"/>
      <w:contextualSpacing/>
    </w:pPr>
  </w:style>
  <w:style w:type="character" w:styleId="IntenseEmphasis">
    <w:name w:val="Intense Emphasis"/>
    <w:basedOn w:val="DefaultParagraphFont"/>
    <w:uiPriority w:val="21"/>
    <w:qFormat/>
    <w:rsid w:val="00CB07A7"/>
    <w:rPr>
      <w:i/>
      <w:iCs/>
      <w:color w:val="0F4761" w:themeColor="accent1" w:themeShade="BF"/>
    </w:rPr>
  </w:style>
  <w:style w:type="paragraph" w:styleId="IntenseQuote">
    <w:name w:val="Intense Quote"/>
    <w:basedOn w:val="Normal"/>
    <w:next w:val="Normal"/>
    <w:link w:val="IntenseQuoteChar"/>
    <w:uiPriority w:val="30"/>
    <w:qFormat/>
    <w:rsid w:val="00CB07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07A7"/>
    <w:rPr>
      <w:i/>
      <w:iCs/>
      <w:color w:val="0F4761" w:themeColor="accent1" w:themeShade="BF"/>
    </w:rPr>
  </w:style>
  <w:style w:type="character" w:styleId="IntenseReference">
    <w:name w:val="Intense Reference"/>
    <w:basedOn w:val="DefaultParagraphFont"/>
    <w:uiPriority w:val="32"/>
    <w:qFormat/>
    <w:rsid w:val="00CB07A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51806-F5C6-42EF-B77B-39FC99DC2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36</Pages>
  <Words>10868</Words>
  <Characters>61954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 SF</dc:creator>
  <cp:keywords/>
  <dc:description/>
  <cp:lastModifiedBy>GL SF</cp:lastModifiedBy>
  <cp:revision>2</cp:revision>
  <dcterms:created xsi:type="dcterms:W3CDTF">2026-06-20T05:40:00Z</dcterms:created>
  <dcterms:modified xsi:type="dcterms:W3CDTF">2026-06-20T07:09:00Z</dcterms:modified>
</cp:coreProperties>
</file>